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B9CBD6" w14:textId="3B87141C" w:rsidR="00567D51" w:rsidRDefault="00567D51" w:rsidP="00567D5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#112bis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R4-24</w:t>
      </w:r>
      <w:r w:rsidR="001C5B4D">
        <w:rPr>
          <w:b/>
          <w:noProof/>
          <w:sz w:val="24"/>
        </w:rPr>
        <w:t>15896</w:t>
      </w:r>
      <w:r>
        <w:rPr>
          <w:b/>
          <w:noProof/>
          <w:sz w:val="24"/>
        </w:rPr>
        <w:fldChar w:fldCharType="end"/>
      </w:r>
    </w:p>
    <w:p w14:paraId="6DCD9D04" w14:textId="77777777" w:rsidR="00567D51" w:rsidRDefault="00567D51" w:rsidP="00567D51">
      <w:pPr>
        <w:pStyle w:val="a4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Hefei, Anhui, China, 14</w:t>
      </w:r>
      <w:r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– 18</w:t>
      </w:r>
      <w:r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October, 2024</w:t>
      </w:r>
    </w:p>
    <w:p w14:paraId="1DCA2A04" w14:textId="77777777" w:rsidR="00D511F6" w:rsidRPr="00567D51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6F7CD5D6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567D51" w:rsidRPr="00567D51">
        <w:rPr>
          <w:rFonts w:ascii="Arial" w:hAnsi="Arial" w:cs="Arial"/>
          <w:b/>
          <w:lang w:val="en-US"/>
        </w:rPr>
        <w:t>ATG UE RF requirements for inter-band CA</w:t>
      </w:r>
      <w:bookmarkStart w:id="0" w:name="_GoBack"/>
      <w:bookmarkEnd w:id="0"/>
    </w:p>
    <w:p w14:paraId="5E7F0AD8" w14:textId="4B564325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567D51">
        <w:rPr>
          <w:rFonts w:ascii="Arial" w:hAnsi="Arial" w:cs="Arial"/>
          <w:b/>
          <w:lang w:val="en-US"/>
        </w:rPr>
        <w:t>6</w:t>
      </w:r>
      <w:r w:rsidR="00E72CBB">
        <w:rPr>
          <w:rFonts w:ascii="Arial" w:hAnsi="Arial" w:cs="Arial"/>
          <w:b/>
          <w:lang w:val="en-US"/>
        </w:rPr>
        <w:t>.</w:t>
      </w:r>
      <w:r w:rsidR="00DD4199">
        <w:rPr>
          <w:rFonts w:ascii="Arial" w:hAnsi="Arial" w:cs="Arial"/>
          <w:b/>
          <w:lang w:val="en-US"/>
        </w:rPr>
        <w:t>10.</w:t>
      </w:r>
      <w:r w:rsidR="008C4691">
        <w:rPr>
          <w:rFonts w:ascii="Arial" w:hAnsi="Arial" w:cs="Arial"/>
          <w:b/>
          <w:lang w:val="en-US"/>
        </w:rPr>
        <w:t>2</w:t>
      </w:r>
      <w:r w:rsidR="00DF4FC6">
        <w:rPr>
          <w:rFonts w:ascii="Arial" w:hAnsi="Arial" w:cs="Arial"/>
          <w:b/>
          <w:lang w:val="en-US"/>
        </w:rPr>
        <w:t>.</w:t>
      </w:r>
      <w:r w:rsidR="00567D51">
        <w:rPr>
          <w:rFonts w:ascii="Arial" w:hAnsi="Arial" w:cs="Arial"/>
          <w:b/>
          <w:lang w:val="en-US"/>
        </w:rPr>
        <w:t>2</w:t>
      </w:r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1"/>
        <w:rPr>
          <w:lang w:val="en-US" w:eastAsia="ko-KR"/>
        </w:rPr>
      </w:pPr>
      <w:bookmarkStart w:id="1" w:name="_Ref124589705"/>
      <w:bookmarkStart w:id="2" w:name="_Ref129681862"/>
      <w:r w:rsidRPr="00210542">
        <w:rPr>
          <w:lang w:val="en-US"/>
        </w:rPr>
        <w:t>Introduction</w:t>
      </w:r>
      <w:bookmarkEnd w:id="1"/>
      <w:bookmarkEnd w:id="2"/>
    </w:p>
    <w:p w14:paraId="2ED0129E" w14:textId="1C9A4AC1" w:rsidR="003321F2" w:rsidRPr="00210542" w:rsidRDefault="00EA2ABB" w:rsidP="003321F2">
      <w:pPr>
        <w:rPr>
          <w:lang w:eastAsia="ko-KR"/>
        </w:rPr>
      </w:pPr>
      <w:r w:rsidRPr="00210542">
        <w:rPr>
          <w:lang w:val="en-US" w:eastAsia="ko-KR"/>
        </w:rPr>
        <w:t xml:space="preserve">In this paper, we provide </w:t>
      </w:r>
      <w:r w:rsidR="00BC75E6" w:rsidRPr="00210542">
        <w:rPr>
          <w:lang w:val="en-US" w:eastAsia="ko-KR"/>
        </w:rPr>
        <w:t>our view</w:t>
      </w:r>
      <w:r w:rsidR="009717F0">
        <w:rPr>
          <w:lang w:val="en-US" w:eastAsia="ko-KR"/>
        </w:rPr>
        <w:t xml:space="preserve">s </w:t>
      </w:r>
      <w:r w:rsidR="00BC75E6" w:rsidRPr="00210542">
        <w:rPr>
          <w:lang w:val="en-US" w:eastAsia="ko-KR"/>
        </w:rPr>
        <w:t xml:space="preserve">on </w:t>
      </w:r>
      <w:r w:rsidR="00C55AFE">
        <w:rPr>
          <w:lang w:val="en-US" w:eastAsia="ko-KR"/>
        </w:rPr>
        <w:t xml:space="preserve">ATG </w:t>
      </w:r>
      <w:r w:rsidR="00F2702E">
        <w:rPr>
          <w:lang w:val="en-US" w:eastAsia="ko-KR"/>
        </w:rPr>
        <w:t xml:space="preserve">UE RF requirements </w:t>
      </w:r>
      <w:r w:rsidR="00E72CBB">
        <w:rPr>
          <w:lang w:val="en-US" w:eastAsia="ko-KR"/>
        </w:rPr>
        <w:t>for</w:t>
      </w:r>
      <w:r w:rsidR="00F2702E">
        <w:rPr>
          <w:lang w:val="en-US" w:eastAsia="ko-KR"/>
        </w:rPr>
        <w:t xml:space="preserve"> </w:t>
      </w:r>
      <w:r w:rsidR="00567D51">
        <w:rPr>
          <w:lang w:val="en-US" w:eastAsia="ko-KR"/>
        </w:rPr>
        <w:t>inter-band CA</w:t>
      </w:r>
      <w:r w:rsidR="00C55AFE">
        <w:rPr>
          <w:lang w:val="en-US" w:eastAsia="ko-KR"/>
        </w:rPr>
        <w:t xml:space="preserve"> b</w:t>
      </w:r>
      <w:r w:rsidR="006B2189">
        <w:rPr>
          <w:lang w:val="en-US" w:eastAsia="ko-KR"/>
        </w:rPr>
        <w:t xml:space="preserve">ased on the </w:t>
      </w:r>
      <w:r w:rsidR="00FE526A">
        <w:rPr>
          <w:lang w:val="en-US" w:eastAsia="ko-KR"/>
        </w:rPr>
        <w:t>approved</w:t>
      </w:r>
      <w:r w:rsidR="006B2189">
        <w:rPr>
          <w:lang w:val="en-US" w:eastAsia="ko-KR"/>
        </w:rPr>
        <w:t xml:space="preserve"> </w:t>
      </w:r>
      <w:r w:rsidR="001E3524">
        <w:rPr>
          <w:lang w:val="en-US" w:eastAsia="ko-KR"/>
        </w:rPr>
        <w:t>W</w:t>
      </w:r>
      <w:r w:rsidR="00DF4FC6">
        <w:rPr>
          <w:lang w:val="en-US" w:eastAsia="ko-KR"/>
        </w:rPr>
        <w:t>F</w:t>
      </w:r>
      <w:r w:rsidR="004F76FC">
        <w:rPr>
          <w:lang w:val="en-US" w:eastAsia="ko-KR"/>
        </w:rPr>
        <w:t>[1]</w:t>
      </w:r>
      <w:r w:rsidR="00FA76D8" w:rsidRPr="00210542">
        <w:rPr>
          <w:lang w:val="en-US" w:eastAsia="ko-KR"/>
        </w:rPr>
        <w:t>.</w:t>
      </w:r>
      <w:r w:rsidRPr="00210542">
        <w:rPr>
          <w:lang w:val="en-US" w:eastAsia="ko-KR"/>
        </w:rPr>
        <w:t xml:space="preserve"> </w:t>
      </w:r>
    </w:p>
    <w:p w14:paraId="7F66FECD" w14:textId="77777777" w:rsidR="00963184" w:rsidRPr="00210542" w:rsidRDefault="00362AC9" w:rsidP="00AB5B04">
      <w:pPr>
        <w:pStyle w:val="1"/>
        <w:rPr>
          <w:lang w:val="en-US"/>
        </w:rPr>
      </w:pPr>
      <w:bookmarkStart w:id="3" w:name="_Ref124589665"/>
      <w:bookmarkStart w:id="4" w:name="_Ref71620620"/>
      <w:bookmarkStart w:id="5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14:paraId="53FCAD8B" w14:textId="56BBD123" w:rsidR="001F019F" w:rsidRDefault="004F76FC" w:rsidP="00EF4392">
      <w:pPr>
        <w:rPr>
          <w:lang w:val="en-US" w:eastAsia="ko-KR"/>
        </w:rPr>
      </w:pPr>
      <w:r>
        <w:rPr>
          <w:lang w:val="en-US" w:eastAsia="ko-KR"/>
        </w:rPr>
        <w:t xml:space="preserve">Based on the </w:t>
      </w:r>
      <w:r w:rsidR="00FE526A">
        <w:rPr>
          <w:lang w:val="en-US" w:eastAsia="ko-KR"/>
        </w:rPr>
        <w:t>approved</w:t>
      </w:r>
      <w:r w:rsidR="001E3524">
        <w:rPr>
          <w:lang w:val="en-US" w:eastAsia="ko-KR"/>
        </w:rPr>
        <w:t xml:space="preserve"> W</w:t>
      </w:r>
      <w:r w:rsidR="00FE526A">
        <w:rPr>
          <w:lang w:val="en-US" w:eastAsia="ko-KR"/>
        </w:rPr>
        <w:t>F</w:t>
      </w:r>
      <w:r>
        <w:rPr>
          <w:lang w:val="en-US" w:eastAsia="ko-KR"/>
        </w:rPr>
        <w:t xml:space="preserve">[1], we would like to discuss </w:t>
      </w:r>
      <w:r w:rsidR="00567D51" w:rsidRPr="00567D51">
        <w:rPr>
          <w:lang w:val="en-US" w:eastAsia="ko-KR"/>
        </w:rPr>
        <w:t>whether to allow n39 UL for CA_n3A-n39A</w:t>
      </w:r>
      <w:r w:rsidR="00567D51">
        <w:rPr>
          <w:lang w:val="en-US" w:eastAsia="ko-KR"/>
        </w:rPr>
        <w:t xml:space="preserve"> for inter-band CA</w:t>
      </w:r>
      <w:r w:rsidR="001E3524">
        <w:rPr>
          <w:lang w:val="en-US" w:eastAsia="ko-KR"/>
        </w:rPr>
        <w:t>.</w:t>
      </w:r>
      <w:r w:rsidR="00EF4392" w:rsidRPr="00567D51">
        <w:rPr>
          <w:lang w:val="en-US" w:eastAsia="ko-KR"/>
        </w:rPr>
        <w:t xml:space="preserve"> </w:t>
      </w:r>
    </w:p>
    <w:p w14:paraId="7E5318A8" w14:textId="3DF956D0" w:rsidR="00567D51" w:rsidRDefault="00567D51" w:rsidP="00EF4392">
      <w:pPr>
        <w:rPr>
          <w:lang w:val="en-US" w:eastAsia="ko-KR"/>
        </w:rPr>
      </w:pPr>
    </w:p>
    <w:p w14:paraId="21843205" w14:textId="4A1C67AF" w:rsidR="00567D51" w:rsidRDefault="00567D51" w:rsidP="00EF4392">
      <w:pPr>
        <w:rPr>
          <w:lang w:val="en-US" w:eastAsia="ko-KR"/>
        </w:rPr>
      </w:pPr>
      <w:r>
        <w:rPr>
          <w:lang w:val="en-US" w:eastAsia="ko-KR"/>
        </w:rPr>
        <w:t>Figure 2-1 shows n3 and n39.</w:t>
      </w:r>
    </w:p>
    <w:p w14:paraId="3EC286BB" w14:textId="47B78BD3" w:rsidR="00567D51" w:rsidRDefault="00567D51" w:rsidP="00EF4392">
      <w:pPr>
        <w:rPr>
          <w:lang w:val="en-US" w:eastAsia="ko-KR"/>
        </w:rPr>
      </w:pPr>
    </w:p>
    <w:p w14:paraId="677BF9F6" w14:textId="1E446CF3" w:rsidR="00567D51" w:rsidRPr="00567D51" w:rsidRDefault="001A3E44" w:rsidP="00567D51">
      <w:pPr>
        <w:jc w:val="center"/>
        <w:rPr>
          <w:lang w:val="en-US" w:eastAsia="ko-KR"/>
        </w:rPr>
      </w:pPr>
      <w:r>
        <w:object w:dxaOrig="8251" w:dyaOrig="2986" w14:anchorId="75877A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8.05pt;height:115.1pt" o:ole="">
            <v:imagedata r:id="rId8" o:title=""/>
          </v:shape>
          <o:OLEObject Type="Embed" ProgID="Visio.Drawing.15" ShapeID="_x0000_i1025" DrawAspect="Content" ObjectID="_1789814318" r:id="rId9"/>
        </w:object>
      </w:r>
    </w:p>
    <w:p w14:paraId="33B5BEC8" w14:textId="20C94678" w:rsidR="00840F8C" w:rsidRDefault="00840F8C" w:rsidP="00840F8C">
      <w:pPr>
        <w:pStyle w:val="a0"/>
        <w:rPr>
          <w:b/>
          <w:lang w:val="en-US" w:eastAsia="ko-KR"/>
        </w:rPr>
      </w:pPr>
    </w:p>
    <w:p w14:paraId="19378FEA" w14:textId="41DD0AD0" w:rsidR="00567D51" w:rsidRPr="00A1115A" w:rsidRDefault="00567D51" w:rsidP="00567D51">
      <w:pPr>
        <w:pStyle w:val="TH"/>
      </w:pPr>
      <w:r>
        <w:t>Figure</w:t>
      </w:r>
      <w:r w:rsidRPr="00A1115A">
        <w:t xml:space="preserve"> </w:t>
      </w:r>
      <w:r>
        <w:rPr>
          <w:lang w:eastAsia="zh-CN"/>
        </w:rPr>
        <w:t>2-1</w:t>
      </w:r>
      <w:r w:rsidRPr="00A1115A">
        <w:t xml:space="preserve">: </w:t>
      </w:r>
      <w:r w:rsidR="00C401BF">
        <w:t>CA_n3A-n39A</w:t>
      </w:r>
    </w:p>
    <w:p w14:paraId="729C3BCA" w14:textId="77777777" w:rsidR="00B24744" w:rsidRDefault="00C401BF" w:rsidP="00840F8C">
      <w:pPr>
        <w:pStyle w:val="a0"/>
        <w:rPr>
          <w:lang w:val="en-US" w:eastAsia="ko-KR"/>
        </w:rPr>
      </w:pPr>
      <w:r w:rsidRPr="00C401BF">
        <w:rPr>
          <w:rFonts w:hint="eastAsia"/>
          <w:lang w:eastAsia="ko-KR"/>
        </w:rPr>
        <w:t>In</w:t>
      </w:r>
      <w:r>
        <w:rPr>
          <w:lang w:eastAsia="ko-KR"/>
        </w:rPr>
        <w:t xml:space="preserve"> last RAN4 meeting, whether to allow n39 UL with</w:t>
      </w:r>
      <w:r w:rsidRPr="00C401BF">
        <w:rPr>
          <w:rFonts w:hint="eastAsia"/>
          <w:lang w:eastAsia="zh-CN"/>
        </w:rPr>
        <w:t xml:space="preserve"> </w:t>
      </w:r>
      <w:r>
        <w:rPr>
          <w:lang w:eastAsia="zh-CN"/>
        </w:rPr>
        <w:t>[</w:t>
      </w:r>
      <w:r w:rsidRPr="000D2FA6">
        <w:rPr>
          <w:rFonts w:hint="eastAsia"/>
          <w:lang w:eastAsia="zh-CN"/>
        </w:rPr>
        <w:t>X] MHz frequency gap</w:t>
      </w:r>
      <w:r>
        <w:rPr>
          <w:lang w:eastAsia="ko-KR"/>
        </w:rPr>
        <w:t xml:space="preserve"> </w:t>
      </w:r>
      <w:r>
        <w:rPr>
          <w:lang w:val="en-US" w:eastAsia="ko-KR"/>
        </w:rPr>
        <w:t xml:space="preserve">for CA_n3A-n39A was discussed for ATG inter-band CA. </w:t>
      </w:r>
    </w:p>
    <w:p w14:paraId="0807D715" w14:textId="0E475201" w:rsidR="00C401BF" w:rsidRDefault="00B24744" w:rsidP="00840F8C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If n39 UL means UL CA with n3 and n39, </w:t>
      </w:r>
      <w:r w:rsidR="00C401BF">
        <w:rPr>
          <w:lang w:val="en-US" w:eastAsia="ko-KR"/>
        </w:rPr>
        <w:t xml:space="preserve"> based on WID, inter-band UL CA is out of scope</w:t>
      </w:r>
      <w:r>
        <w:rPr>
          <w:lang w:val="en-US" w:eastAsia="ko-KR"/>
        </w:rPr>
        <w:t xml:space="preserve"> </w:t>
      </w:r>
      <w:r w:rsidR="00C401BF">
        <w:rPr>
          <w:lang w:val="en-US" w:eastAsia="ko-KR"/>
        </w:rPr>
        <w:t>. Therefore</w:t>
      </w:r>
      <w:r>
        <w:rPr>
          <w:lang w:val="en-US" w:eastAsia="ko-KR"/>
        </w:rPr>
        <w:t xml:space="preserve">, RAN4 </w:t>
      </w:r>
      <w:r w:rsidR="00C401BF">
        <w:rPr>
          <w:lang w:val="en-US" w:eastAsia="ko-KR"/>
        </w:rPr>
        <w:t>work can be triggered after RAN de</w:t>
      </w:r>
      <w:r>
        <w:rPr>
          <w:lang w:val="en-US" w:eastAsia="ko-KR"/>
        </w:rPr>
        <w:t xml:space="preserve">cision. </w:t>
      </w:r>
    </w:p>
    <w:p w14:paraId="33C58A76" w14:textId="01C14845" w:rsidR="001A3E44" w:rsidRDefault="00603D5F" w:rsidP="001A3E44">
      <w:pPr>
        <w:pStyle w:val="a0"/>
        <w:rPr>
          <w:lang w:val="en-US" w:eastAsia="ko-KR"/>
        </w:rPr>
      </w:pPr>
      <w:r>
        <w:rPr>
          <w:lang w:val="en-US" w:eastAsia="ko-KR"/>
        </w:rPr>
        <w:t>Otherwise, i</w:t>
      </w:r>
      <w:r w:rsidR="001A3E44">
        <w:rPr>
          <w:lang w:val="en-US" w:eastAsia="ko-KR"/>
        </w:rPr>
        <w:t xml:space="preserve">t means only single UL in n39 but not </w:t>
      </w:r>
      <w:r>
        <w:rPr>
          <w:lang w:val="en-US" w:eastAsia="ko-KR"/>
        </w:rPr>
        <w:t xml:space="preserve">in </w:t>
      </w:r>
      <w:r w:rsidR="002D5906">
        <w:rPr>
          <w:lang w:val="en-US" w:eastAsia="ko-KR"/>
        </w:rPr>
        <w:t xml:space="preserve">UL </w:t>
      </w:r>
      <w:r>
        <w:rPr>
          <w:lang w:val="en-US" w:eastAsia="ko-KR"/>
        </w:rPr>
        <w:t>CA</w:t>
      </w:r>
      <w:r w:rsidR="001A3E44">
        <w:rPr>
          <w:lang w:val="en-US" w:eastAsia="ko-KR"/>
        </w:rPr>
        <w:t xml:space="preserve">, it can be treated in RAN4. </w:t>
      </w:r>
    </w:p>
    <w:p w14:paraId="136D40DB" w14:textId="5E38EADF" w:rsidR="00B24744" w:rsidRPr="001A3E44" w:rsidRDefault="00B24744" w:rsidP="00840F8C">
      <w:pPr>
        <w:pStyle w:val="a0"/>
        <w:rPr>
          <w:b/>
          <w:lang w:val="en-US" w:eastAsia="ko-KR"/>
        </w:rPr>
      </w:pPr>
    </w:p>
    <w:p w14:paraId="4D697EC7" w14:textId="46C17024" w:rsidR="00C401BF" w:rsidRDefault="00B24744" w:rsidP="00840F8C">
      <w:pPr>
        <w:pStyle w:val="a0"/>
        <w:rPr>
          <w:lang w:val="en-US" w:eastAsia="ko-KR"/>
        </w:rPr>
      </w:pPr>
      <w:r>
        <w:rPr>
          <w:lang w:val="en-US" w:eastAsia="ko-KR"/>
        </w:rPr>
        <w:t>Objectives of</w:t>
      </w:r>
      <w:r w:rsidR="00C401BF">
        <w:rPr>
          <w:lang w:val="en-US" w:eastAsia="ko-KR"/>
        </w:rPr>
        <w:t xml:space="preserve"> WID [2]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401BF" w14:paraId="2BCCE8D0" w14:textId="77777777" w:rsidTr="00C401BF">
        <w:tc>
          <w:tcPr>
            <w:tcW w:w="9855" w:type="dxa"/>
          </w:tcPr>
          <w:p w14:paraId="6F0C405D" w14:textId="77777777" w:rsidR="00C401BF" w:rsidRDefault="00C401BF" w:rsidP="00C401B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core part of the work item includes:</w:t>
            </w:r>
          </w:p>
          <w:p w14:paraId="440E1098" w14:textId="77777777" w:rsidR="00C401BF" w:rsidRPr="00C401BF" w:rsidRDefault="00C401BF" w:rsidP="00C401BF">
            <w:pPr>
              <w:pStyle w:val="af1"/>
              <w:widowControl/>
              <w:numPr>
                <w:ilvl w:val="0"/>
                <w:numId w:val="27"/>
              </w:numPr>
              <w:wordWrap/>
              <w:autoSpaceDE/>
              <w:autoSpaceDN/>
              <w:spacing w:before="60" w:after="60"/>
              <w:ind w:leftChars="0"/>
              <w:contextualSpacing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C401BF">
              <w:rPr>
                <w:rFonts w:ascii="Times New Roman" w:eastAsia="DengXian" w:hAnsi="Times New Roman"/>
                <w:lang w:eastAsia="zh-CN"/>
              </w:rPr>
              <w:t xml:space="preserve">Specify the RF and RRM core requirements for intra-band co-located and </w:t>
            </w:r>
            <w:r w:rsidRPr="00C401BF">
              <w:rPr>
                <w:rFonts w:ascii="Times New Roman" w:eastAsia="DengXian" w:hAnsi="Times New Roman"/>
                <w:highlight w:val="yellow"/>
                <w:lang w:eastAsia="zh-CN"/>
              </w:rPr>
              <w:t>inter-band co-located DL CA</w:t>
            </w:r>
            <w:r w:rsidRPr="00C401BF">
              <w:rPr>
                <w:rFonts w:ascii="Times New Roman" w:eastAsia="DengXian" w:hAnsi="Times New Roman"/>
                <w:lang w:eastAsia="zh-CN"/>
              </w:rPr>
              <w:t xml:space="preserve"> [RAN4]:</w:t>
            </w:r>
          </w:p>
          <w:p w14:paraId="6A9F64C4" w14:textId="77777777" w:rsidR="00C401BF" w:rsidRPr="00C401BF" w:rsidRDefault="00C401BF" w:rsidP="00C401BF">
            <w:pPr>
              <w:pStyle w:val="af1"/>
              <w:widowControl/>
              <w:numPr>
                <w:ilvl w:val="1"/>
                <w:numId w:val="27"/>
              </w:numPr>
              <w:wordWrap/>
              <w:overflowPunct w:val="0"/>
              <w:adjustRightInd w:val="0"/>
              <w:spacing w:after="180"/>
              <w:ind w:leftChars="0"/>
              <w:contextualSpacing/>
              <w:jc w:val="left"/>
              <w:textAlignment w:val="baseline"/>
              <w:rPr>
                <w:rFonts w:ascii="Times New Roman" w:eastAsia="DengXian" w:hAnsi="Times New Roman"/>
                <w:lang w:eastAsia="zh-CN"/>
              </w:rPr>
            </w:pPr>
            <w:r w:rsidRPr="00C401BF">
              <w:rPr>
                <w:rFonts w:ascii="Times New Roman" w:eastAsia="DengXian" w:hAnsi="Times New Roman"/>
                <w:lang w:eastAsia="zh-CN"/>
              </w:rPr>
              <w:t>FR1 intra-band contiguous CA</w:t>
            </w:r>
          </w:p>
          <w:p w14:paraId="7FE9B354" w14:textId="77777777" w:rsidR="00C401BF" w:rsidRPr="00C401BF" w:rsidRDefault="00C401BF" w:rsidP="00C401BF">
            <w:pPr>
              <w:pStyle w:val="af1"/>
              <w:widowControl/>
              <w:numPr>
                <w:ilvl w:val="2"/>
                <w:numId w:val="27"/>
              </w:numPr>
              <w:wordWrap/>
              <w:overflowPunct w:val="0"/>
              <w:adjustRightInd w:val="0"/>
              <w:spacing w:after="180"/>
              <w:ind w:leftChars="0"/>
              <w:contextualSpacing/>
              <w:jc w:val="left"/>
              <w:textAlignment w:val="baseline"/>
              <w:rPr>
                <w:rFonts w:ascii="Times New Roman" w:eastAsia="DengXian" w:hAnsi="Times New Roman"/>
                <w:lang w:eastAsia="zh-CN"/>
              </w:rPr>
            </w:pPr>
            <w:r w:rsidRPr="00C401BF">
              <w:rPr>
                <w:rFonts w:ascii="Times New Roman" w:eastAsia="DengXian" w:hAnsi="Times New Roman"/>
                <w:lang w:eastAsia="zh-CN"/>
              </w:rPr>
              <w:t>Example band combination: CA_n79C</w:t>
            </w:r>
          </w:p>
          <w:p w14:paraId="43918E95" w14:textId="77777777" w:rsidR="00C401BF" w:rsidRPr="00C401BF" w:rsidRDefault="00C401BF" w:rsidP="00C401BF">
            <w:pPr>
              <w:pStyle w:val="af1"/>
              <w:widowControl/>
              <w:numPr>
                <w:ilvl w:val="1"/>
                <w:numId w:val="27"/>
              </w:numPr>
              <w:wordWrap/>
              <w:overflowPunct w:val="0"/>
              <w:adjustRightInd w:val="0"/>
              <w:spacing w:after="180"/>
              <w:ind w:leftChars="0"/>
              <w:contextualSpacing/>
              <w:jc w:val="left"/>
              <w:textAlignment w:val="baseline"/>
              <w:rPr>
                <w:rFonts w:ascii="Times New Roman" w:eastAsia="DengXian" w:hAnsi="Times New Roman"/>
                <w:lang w:eastAsia="zh-CN"/>
              </w:rPr>
            </w:pPr>
            <w:r w:rsidRPr="00C401BF">
              <w:rPr>
                <w:rFonts w:ascii="Times New Roman" w:eastAsia="DengXian" w:hAnsi="Times New Roman"/>
                <w:lang w:eastAsia="zh-CN"/>
              </w:rPr>
              <w:t>FR1+FR1 inter-band CA</w:t>
            </w:r>
          </w:p>
          <w:p w14:paraId="4217C7B7" w14:textId="7C0D7994" w:rsidR="00C401BF" w:rsidRPr="00C401BF" w:rsidRDefault="00C401BF" w:rsidP="00C401BF">
            <w:pPr>
              <w:pStyle w:val="af1"/>
              <w:widowControl/>
              <w:numPr>
                <w:ilvl w:val="2"/>
                <w:numId w:val="27"/>
              </w:numPr>
              <w:wordWrap/>
              <w:overflowPunct w:val="0"/>
              <w:adjustRightInd w:val="0"/>
              <w:spacing w:after="180"/>
              <w:ind w:leftChars="0"/>
              <w:contextualSpacing/>
              <w:jc w:val="left"/>
              <w:textAlignment w:val="baseline"/>
              <w:rPr>
                <w:rFonts w:ascii="Times New Roman" w:eastAsia="DengXian" w:hAnsi="Times New Roman"/>
                <w:lang w:eastAsia="zh-CN"/>
              </w:rPr>
            </w:pPr>
            <w:r w:rsidRPr="00C401BF">
              <w:rPr>
                <w:rFonts w:ascii="Times New Roman" w:eastAsia="DengXian" w:hAnsi="Times New Roman"/>
                <w:lang w:eastAsia="zh-CN"/>
              </w:rPr>
              <w:t>Example band combination: CA_n3A-n39A</w:t>
            </w:r>
          </w:p>
          <w:p w14:paraId="25558C4D" w14:textId="77777777" w:rsidR="00C401BF" w:rsidRPr="00C401BF" w:rsidRDefault="00C401BF" w:rsidP="00C401BF">
            <w:pPr>
              <w:pStyle w:val="af1"/>
              <w:widowControl/>
              <w:numPr>
                <w:ilvl w:val="0"/>
                <w:numId w:val="27"/>
              </w:numPr>
              <w:wordWrap/>
              <w:autoSpaceDE/>
              <w:autoSpaceDN/>
              <w:spacing w:before="60" w:after="60"/>
              <w:ind w:leftChars="0"/>
              <w:contextualSpacing/>
              <w:jc w:val="left"/>
              <w:rPr>
                <w:rFonts w:ascii="Times New Roman" w:hAnsi="Times New Roman"/>
              </w:rPr>
            </w:pPr>
            <w:r w:rsidRPr="00C401BF">
              <w:rPr>
                <w:rFonts w:ascii="Times New Roman" w:eastAsia="DengXian" w:hAnsi="Times New Roman"/>
                <w:lang w:eastAsia="zh-CN"/>
              </w:rPr>
              <w:t>Specify the RF requirements for support of UL MIMO with 2TX for single CC for UE. [RAN4]</w:t>
            </w:r>
          </w:p>
          <w:p w14:paraId="5DF43120" w14:textId="77777777" w:rsidR="00C401BF" w:rsidRPr="00C401BF" w:rsidRDefault="00C401BF" w:rsidP="00C401BF">
            <w:pPr>
              <w:pStyle w:val="af1"/>
              <w:widowControl/>
              <w:numPr>
                <w:ilvl w:val="0"/>
                <w:numId w:val="27"/>
              </w:numPr>
              <w:wordWrap/>
              <w:autoSpaceDE/>
              <w:autoSpaceDN/>
              <w:spacing w:before="60" w:after="60"/>
              <w:ind w:leftChars="0"/>
              <w:contextualSpacing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C401BF">
              <w:rPr>
                <w:rFonts w:ascii="Times New Roman" w:eastAsia="DengXian" w:hAnsi="Times New Roman"/>
                <w:lang w:eastAsia="zh-CN"/>
              </w:rPr>
              <w:t>Specify signaling and UE capabilities if necessary [RAN2].</w:t>
            </w:r>
          </w:p>
          <w:p w14:paraId="4AEE1C9F" w14:textId="77777777" w:rsidR="00C401BF" w:rsidRPr="00C401BF" w:rsidRDefault="00C401BF" w:rsidP="00840F8C">
            <w:pPr>
              <w:pStyle w:val="a0"/>
              <w:rPr>
                <w:lang w:val="en-US" w:eastAsia="ko-KR"/>
              </w:rPr>
            </w:pPr>
          </w:p>
        </w:tc>
      </w:tr>
    </w:tbl>
    <w:p w14:paraId="4F4FA8D0" w14:textId="7A60BFB7" w:rsidR="00C401BF" w:rsidRDefault="00C401BF" w:rsidP="00840F8C">
      <w:pPr>
        <w:pStyle w:val="a0"/>
        <w:rPr>
          <w:lang w:val="en-US" w:eastAsia="ko-KR"/>
        </w:rPr>
      </w:pPr>
    </w:p>
    <w:p w14:paraId="7C156B92" w14:textId="4A5CB16F" w:rsidR="001A3E44" w:rsidRPr="001A3E44" w:rsidRDefault="00B24744" w:rsidP="001A3E44">
      <w:pPr>
        <w:overflowPunct w:val="0"/>
        <w:adjustRightInd w:val="0"/>
        <w:textAlignment w:val="baseline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RAN4 work on </w:t>
      </w:r>
      <w:r w:rsidRPr="00B24744">
        <w:rPr>
          <w:b/>
          <w:lang w:val="en-US" w:eastAsia="ko-KR"/>
        </w:rPr>
        <w:t>n39 UL with</w:t>
      </w:r>
      <w:r w:rsidRPr="00B24744">
        <w:rPr>
          <w:rFonts w:hint="eastAsia"/>
          <w:b/>
          <w:lang w:val="en-US" w:eastAsia="ko-KR"/>
        </w:rPr>
        <w:t xml:space="preserve"> </w:t>
      </w:r>
      <w:r w:rsidRPr="00B24744">
        <w:rPr>
          <w:b/>
          <w:lang w:val="en-US" w:eastAsia="ko-KR"/>
        </w:rPr>
        <w:t>[</w:t>
      </w:r>
      <w:r w:rsidRPr="00B24744">
        <w:rPr>
          <w:rFonts w:hint="eastAsia"/>
          <w:b/>
          <w:lang w:val="en-US" w:eastAsia="ko-KR"/>
        </w:rPr>
        <w:t>X] MHz frequency gap</w:t>
      </w:r>
      <w:r w:rsidRPr="00B24744">
        <w:rPr>
          <w:b/>
          <w:lang w:val="en-US" w:eastAsia="ko-KR"/>
        </w:rPr>
        <w:t xml:space="preserve"> for </w:t>
      </w:r>
      <w:r w:rsidR="001A3E44">
        <w:rPr>
          <w:b/>
          <w:lang w:val="en-US" w:eastAsia="ko-KR"/>
        </w:rPr>
        <w:t xml:space="preserve">UL </w:t>
      </w:r>
      <w:r w:rsidRPr="00B24744">
        <w:rPr>
          <w:b/>
          <w:lang w:val="en-US" w:eastAsia="ko-KR"/>
        </w:rPr>
        <w:t>CA_n3A-n39A</w:t>
      </w:r>
      <w:r>
        <w:rPr>
          <w:lang w:val="en-US" w:eastAsia="ko-KR"/>
        </w:rPr>
        <w:t xml:space="preserve"> </w:t>
      </w:r>
      <w:r>
        <w:rPr>
          <w:b/>
          <w:lang w:val="en-US" w:eastAsia="ko-KR"/>
        </w:rPr>
        <w:t>can be triggered after RAN agreement on ATG UL CA_n3A-n39.</w:t>
      </w:r>
      <w:r w:rsidR="001A3E44" w:rsidRPr="001A3E44">
        <w:rPr>
          <w:b/>
          <w:lang w:val="en-US" w:eastAsia="ko-KR"/>
        </w:rPr>
        <w:t xml:space="preserve"> </w:t>
      </w:r>
    </w:p>
    <w:p w14:paraId="438CC156" w14:textId="6DCA11AF" w:rsidR="00B24744" w:rsidRPr="001A3E44" w:rsidRDefault="00B24744" w:rsidP="00B24744">
      <w:pPr>
        <w:overflowPunct w:val="0"/>
        <w:adjustRightInd w:val="0"/>
        <w:textAlignment w:val="baseline"/>
        <w:rPr>
          <w:b/>
          <w:lang w:val="en-US"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67D51" w14:paraId="20FC76E6" w14:textId="77777777" w:rsidTr="00567D51">
        <w:tc>
          <w:tcPr>
            <w:tcW w:w="9855" w:type="dxa"/>
          </w:tcPr>
          <w:p w14:paraId="5FE91ED4" w14:textId="77777777" w:rsidR="00567D51" w:rsidRPr="00567D51" w:rsidRDefault="00567D51" w:rsidP="00567D51">
            <w:pPr>
              <w:pStyle w:val="2"/>
              <w:numPr>
                <w:ilvl w:val="0"/>
                <w:numId w:val="0"/>
              </w:numPr>
              <w:ind w:left="576" w:hanging="576"/>
              <w:rPr>
                <w:rFonts w:ascii="Times New Roman" w:hAnsi="Times New Roman"/>
                <w:b w:val="0"/>
                <w:sz w:val="20"/>
                <w:shd w:val="pct15" w:color="auto" w:fill="FFFFFF"/>
              </w:rPr>
            </w:pPr>
            <w:r w:rsidRPr="00567D51">
              <w:rPr>
                <w:rFonts w:ascii="Times New Roman" w:hAnsi="Times New Roman"/>
                <w:b w:val="0"/>
                <w:sz w:val="20"/>
                <w:shd w:val="pct15" w:color="auto" w:fill="FFFFFF"/>
              </w:rPr>
              <w:lastRenderedPageBreak/>
              <w:t>R19 ATG inter-band C DL CA (co-located in WID)</w:t>
            </w:r>
          </w:p>
          <w:p w14:paraId="0D509617" w14:textId="77777777" w:rsidR="00567D51" w:rsidRPr="00567D51" w:rsidRDefault="00567D51" w:rsidP="00567D51">
            <w:pPr>
              <w:rPr>
                <w:b/>
                <w:u w:val="single"/>
              </w:rPr>
            </w:pPr>
            <w:r w:rsidRPr="00567D51">
              <w:rPr>
                <w:rFonts w:hint="eastAsia"/>
                <w:b/>
                <w:u w:val="single"/>
              </w:rPr>
              <w:t>3-1-1:</w:t>
            </w:r>
            <w:r w:rsidRPr="00567D51">
              <w:rPr>
                <w:b/>
                <w:u w:val="single"/>
              </w:rPr>
              <w:t xml:space="preserve"> clarify the antenna type for DL CA_n3-n39</w:t>
            </w:r>
          </w:p>
          <w:p w14:paraId="679AB97C" w14:textId="77777777" w:rsidR="00567D51" w:rsidRPr="00567D51" w:rsidRDefault="00567D51" w:rsidP="00567D51">
            <w:pPr>
              <w:numPr>
                <w:ilvl w:val="0"/>
                <w:numId w:val="19"/>
              </w:numPr>
              <w:rPr>
                <w:lang w:eastAsia="zh-CN"/>
              </w:rPr>
            </w:pPr>
            <w:r w:rsidRPr="00567D51">
              <w:rPr>
                <w:lang w:eastAsia="zh-CN"/>
              </w:rPr>
              <w:t>Omni-antenna type can be assumed for both band n3 and n39.</w:t>
            </w:r>
          </w:p>
          <w:p w14:paraId="35CAAEAD" w14:textId="77777777" w:rsidR="00567D51" w:rsidRPr="00567D51" w:rsidRDefault="00567D51" w:rsidP="00567D51">
            <w:pPr>
              <w:rPr>
                <w:lang w:eastAsia="zh-CN"/>
              </w:rPr>
            </w:pPr>
          </w:p>
          <w:p w14:paraId="3B9BFA84" w14:textId="77777777" w:rsidR="00567D51" w:rsidRPr="00567D51" w:rsidRDefault="00567D51" w:rsidP="00567D51">
            <w:pPr>
              <w:rPr>
                <w:b/>
                <w:u w:val="single"/>
              </w:rPr>
            </w:pPr>
            <w:r w:rsidRPr="00567D51">
              <w:rPr>
                <w:rFonts w:hint="eastAsia"/>
                <w:b/>
                <w:u w:val="single"/>
              </w:rPr>
              <w:t>3-1</w:t>
            </w:r>
            <w:r w:rsidRPr="00567D51">
              <w:rPr>
                <w:b/>
                <w:u w:val="single"/>
              </w:rPr>
              <w:t>-</w:t>
            </w:r>
            <w:r w:rsidRPr="00567D51">
              <w:rPr>
                <w:rFonts w:hint="eastAsia"/>
                <w:b/>
                <w:u w:val="single"/>
              </w:rPr>
              <w:t>2</w:t>
            </w:r>
            <w:r w:rsidRPr="00567D51">
              <w:rPr>
                <w:b/>
                <w:u w:val="single"/>
              </w:rPr>
              <w:t>: whether new capability is needed for ATG CA</w:t>
            </w:r>
          </w:p>
          <w:p w14:paraId="69E6615C" w14:textId="77777777" w:rsidR="00567D51" w:rsidRPr="00567D51" w:rsidRDefault="00567D51" w:rsidP="00567D51">
            <w:pPr>
              <w:numPr>
                <w:ilvl w:val="0"/>
                <w:numId w:val="19"/>
              </w:numPr>
              <w:rPr>
                <w:lang w:eastAsia="zh-CN"/>
              </w:rPr>
            </w:pPr>
            <w:r w:rsidRPr="00567D51">
              <w:rPr>
                <w:lang w:eastAsia="zh-CN"/>
              </w:rPr>
              <w:t>No need for new capability for UE antenna type for ATG CA</w:t>
            </w:r>
          </w:p>
          <w:p w14:paraId="4631E43B" w14:textId="77777777" w:rsidR="00567D51" w:rsidRPr="00720464" w:rsidRDefault="00567D51" w:rsidP="00567D51">
            <w:pPr>
              <w:numPr>
                <w:ilvl w:val="0"/>
                <w:numId w:val="19"/>
              </w:numPr>
              <w:rPr>
                <w:lang w:eastAsia="zh-CN"/>
              </w:rPr>
            </w:pPr>
            <w:r w:rsidRPr="00567D51">
              <w:rPr>
                <w:lang w:eastAsia="zh-CN"/>
              </w:rPr>
              <w:t>Antenna type per band could be applied to the same band in the band combination</w:t>
            </w:r>
            <w:r>
              <w:rPr>
                <w:lang w:eastAsia="zh-CN"/>
              </w:rPr>
              <w:t>.</w:t>
            </w:r>
          </w:p>
          <w:p w14:paraId="030D9529" w14:textId="77777777" w:rsidR="00567D51" w:rsidRDefault="00567D51" w:rsidP="00567D51">
            <w:pPr>
              <w:rPr>
                <w:b/>
                <w:u w:val="single"/>
              </w:rPr>
            </w:pPr>
          </w:p>
          <w:p w14:paraId="3B2004AF" w14:textId="77777777" w:rsidR="00567D51" w:rsidRPr="000D2FA6" w:rsidRDefault="00567D51" w:rsidP="00567D51">
            <w:pPr>
              <w:rPr>
                <w:b/>
                <w:u w:val="single"/>
              </w:rPr>
            </w:pPr>
            <w:r w:rsidRPr="000D2FA6">
              <w:rPr>
                <w:rFonts w:hint="eastAsia"/>
                <w:b/>
                <w:u w:val="single"/>
              </w:rPr>
              <w:t>3-2-1</w:t>
            </w:r>
            <w:r w:rsidRPr="000D2FA6">
              <w:rPr>
                <w:b/>
                <w:u w:val="single"/>
              </w:rPr>
              <w:t>: whether to allow n39 UL for CA_n3A-n39A</w:t>
            </w:r>
          </w:p>
          <w:p w14:paraId="56608FA8" w14:textId="77777777" w:rsidR="00567D51" w:rsidRPr="005547D7" w:rsidRDefault="00567D51" w:rsidP="00567D51">
            <w:pPr>
              <w:numPr>
                <w:ilvl w:val="0"/>
                <w:numId w:val="19"/>
              </w:numPr>
              <w:rPr>
                <w:lang w:eastAsia="zh-CN"/>
              </w:rPr>
            </w:pPr>
            <w:r w:rsidRPr="000D2FA6">
              <w:rPr>
                <w:rFonts w:hint="eastAsia"/>
                <w:lang w:eastAsia="zh-CN"/>
              </w:rPr>
              <w:t>W</w:t>
            </w:r>
            <w:r w:rsidRPr="005547D7">
              <w:rPr>
                <w:lang w:eastAsia="zh-CN"/>
              </w:rPr>
              <w:t>hether to allow n39 UL for CA_n3A-n39A</w:t>
            </w:r>
            <w:r w:rsidRPr="000D2FA6">
              <w:rPr>
                <w:rFonts w:hint="eastAsia"/>
                <w:lang w:eastAsia="zh-CN"/>
              </w:rPr>
              <w:t xml:space="preserve"> depend on companies</w:t>
            </w:r>
            <w:r w:rsidRPr="000D2FA6">
              <w:rPr>
                <w:lang w:eastAsia="zh-CN"/>
              </w:rPr>
              <w:t>’</w:t>
            </w:r>
            <w:r w:rsidRPr="000D2FA6">
              <w:rPr>
                <w:rFonts w:hint="eastAsia"/>
                <w:lang w:eastAsia="zh-CN"/>
              </w:rPr>
              <w:t xml:space="preserve"> input.</w:t>
            </w:r>
          </w:p>
          <w:p w14:paraId="517407F5" w14:textId="77777777" w:rsidR="00567D51" w:rsidRPr="00720464" w:rsidRDefault="00567D51" w:rsidP="00567D51">
            <w:pPr>
              <w:numPr>
                <w:ilvl w:val="1"/>
                <w:numId w:val="19"/>
              </w:numPr>
              <w:rPr>
                <w:lang w:eastAsia="zh-CN"/>
              </w:rPr>
            </w:pPr>
            <w:r w:rsidRPr="000D2FA6">
              <w:rPr>
                <w:rFonts w:hint="eastAsia"/>
                <w:lang w:eastAsia="zh-CN"/>
              </w:rPr>
              <w:t>The filter with [X] MHz frequency gap can be considered.</w:t>
            </w:r>
          </w:p>
          <w:p w14:paraId="6B62195E" w14:textId="77777777" w:rsidR="00567D51" w:rsidRDefault="00567D51" w:rsidP="00567D51">
            <w:pPr>
              <w:rPr>
                <w:b/>
                <w:u w:val="single"/>
              </w:rPr>
            </w:pPr>
          </w:p>
          <w:p w14:paraId="2D742369" w14:textId="77777777" w:rsidR="00567D51" w:rsidRPr="000D2FA6" w:rsidRDefault="00567D51" w:rsidP="00567D51">
            <w:pPr>
              <w:rPr>
                <w:b/>
                <w:u w:val="single"/>
              </w:rPr>
            </w:pPr>
            <w:r w:rsidRPr="000D2FA6">
              <w:rPr>
                <w:rFonts w:hint="eastAsia"/>
                <w:b/>
                <w:u w:val="single"/>
              </w:rPr>
              <w:t>3-2-2</w:t>
            </w:r>
            <w:r w:rsidRPr="000D2FA6">
              <w:rPr>
                <w:b/>
                <w:u w:val="single"/>
              </w:rPr>
              <w:t>: BCS for DL CA_n3_n39</w:t>
            </w:r>
          </w:p>
          <w:p w14:paraId="5B7F3B26" w14:textId="77777777" w:rsidR="00567D51" w:rsidRPr="00B761D8" w:rsidRDefault="00567D51" w:rsidP="00567D51">
            <w:pPr>
              <w:pStyle w:val="af1"/>
              <w:keepNext/>
              <w:keepLines/>
              <w:widowControl/>
              <w:wordWrap/>
              <w:overflowPunct w:val="0"/>
              <w:adjustRightInd w:val="0"/>
              <w:spacing w:before="60" w:after="180"/>
              <w:ind w:leftChars="0" w:left="360" w:firstLineChars="350" w:firstLine="700"/>
              <w:textAlignment w:val="baseline"/>
              <w:rPr>
                <w:b/>
              </w:rPr>
            </w:pPr>
            <w:r w:rsidRPr="00B761D8">
              <w:rPr>
                <w:b/>
              </w:rPr>
              <w:t>Table 1: BCS for CA_n3A-n39A</w:t>
            </w:r>
          </w:p>
          <w:tbl>
            <w:tblPr>
              <w:tblW w:w="8595" w:type="dxa"/>
              <w:tblInd w:w="6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94"/>
              <w:gridCol w:w="1834"/>
              <w:gridCol w:w="1164"/>
              <w:gridCol w:w="2698"/>
              <w:gridCol w:w="1405"/>
            </w:tblGrid>
            <w:tr w:rsidR="00567D51" w14:paraId="47FC7BE0" w14:textId="77777777" w:rsidTr="00567D51">
              <w:trPr>
                <w:trHeight w:val="165"/>
              </w:trPr>
              <w:tc>
                <w:tcPr>
                  <w:tcW w:w="146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B0D1000" w14:textId="77777777" w:rsidR="00567D51" w:rsidRDefault="00567D51" w:rsidP="00567D51">
                  <w:pPr>
                    <w:keepNext/>
                    <w:keepLines/>
                    <w:overflowPunct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/>
                      <w:b/>
                    </w:rPr>
                  </w:pPr>
                  <w:r>
                    <w:rPr>
                      <w:rFonts w:ascii="Arial" w:eastAsia="Times New Roman" w:hAnsi="Arial"/>
                      <w:b/>
                      <w:lang w:eastAsia="ja-JP"/>
                    </w:rPr>
                    <w:t>NR CA configuration</w:t>
                  </w:r>
                </w:p>
              </w:tc>
              <w:tc>
                <w:tcPr>
                  <w:tcW w:w="185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F2B98C0" w14:textId="77777777" w:rsidR="00567D51" w:rsidRDefault="00567D51" w:rsidP="00567D51">
                  <w:pPr>
                    <w:keepNext/>
                    <w:keepLines/>
                    <w:overflowPunct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/>
                      <w:b/>
                    </w:rPr>
                  </w:pPr>
                  <w:r>
                    <w:rPr>
                      <w:rFonts w:ascii="Arial" w:eastAsia="Times New Roman" w:hAnsi="Arial"/>
                      <w:b/>
                      <w:lang w:eastAsia="ja-JP"/>
                    </w:rPr>
                    <w:t>Uplink CA configuration</w:t>
                  </w:r>
                  <w:r>
                    <w:rPr>
                      <w:rFonts w:ascii="Arial" w:eastAsia="Times New Roman" w:hAnsi="Arial" w:hint="eastAsia"/>
                      <w:b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lang w:eastAsia="ja-JP"/>
                    </w:rPr>
                    <w:t>or single uplink carrier</w:t>
                  </w:r>
                </w:p>
              </w:tc>
              <w:tc>
                <w:tcPr>
                  <w:tcW w:w="118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6900C43" w14:textId="77777777" w:rsidR="00567D51" w:rsidRDefault="00567D51" w:rsidP="00567D51">
                  <w:pPr>
                    <w:keepNext/>
                    <w:keepLines/>
                    <w:overflowPunct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/>
                      <w:b/>
                    </w:rPr>
                  </w:pPr>
                  <w:r>
                    <w:rPr>
                      <w:rFonts w:ascii="Arial" w:eastAsia="Times New Roman" w:hAnsi="Arial"/>
                      <w:b/>
                      <w:lang w:eastAsia="ja-JP"/>
                    </w:rPr>
                    <w:t>NR Band</w:t>
                  </w:r>
                </w:p>
              </w:tc>
              <w:tc>
                <w:tcPr>
                  <w:tcW w:w="27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3352C3" w14:textId="77777777" w:rsidR="00567D51" w:rsidRDefault="00567D51" w:rsidP="00567D51">
                  <w:pPr>
                    <w:keepNext/>
                    <w:keepLines/>
                    <w:overflowPunct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lang w:bidi="ar"/>
                    </w:rPr>
                  </w:pPr>
                  <w:r>
                    <w:rPr>
                      <w:rFonts w:ascii="Arial" w:eastAsia="Times New Roman" w:hAnsi="Arial" w:hint="eastAsia"/>
                      <w:b/>
                    </w:rPr>
                    <w:t>C</w:t>
                  </w:r>
                  <w:r>
                    <w:rPr>
                      <w:rFonts w:ascii="Arial" w:eastAsia="Times New Roman" w:hAnsi="Arial"/>
                      <w:b/>
                    </w:rPr>
                    <w:t xml:space="preserve">hannel bandwidth </w:t>
                  </w:r>
                  <w:r>
                    <w:rPr>
                      <w:rFonts w:ascii="Arial" w:eastAsia="Times New Roman" w:hAnsi="Arial" w:hint="eastAsia"/>
                      <w:b/>
                    </w:rPr>
                    <w:t>(</w:t>
                  </w:r>
                  <w:r>
                    <w:rPr>
                      <w:rFonts w:ascii="Arial" w:eastAsia="Times New Roman" w:hAnsi="Arial"/>
                      <w:b/>
                    </w:rPr>
                    <w:t>MHz)</w:t>
                  </w:r>
                </w:p>
              </w:tc>
              <w:tc>
                <w:tcPr>
                  <w:tcW w:w="1317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EFAD650" w14:textId="77777777" w:rsidR="00567D51" w:rsidRDefault="00567D51" w:rsidP="00567D51">
                  <w:pPr>
                    <w:keepNext/>
                    <w:keepLines/>
                    <w:overflowPunct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/>
                      <w:b/>
                    </w:rPr>
                  </w:pPr>
                  <w:r>
                    <w:rPr>
                      <w:rFonts w:ascii="Arial" w:eastAsia="Times New Roman" w:hAnsi="Arial"/>
                      <w:b/>
                      <w:lang w:eastAsia="ja-JP"/>
                    </w:rPr>
                    <w:t>Bandwidth combination set</w:t>
                  </w:r>
                </w:p>
              </w:tc>
            </w:tr>
            <w:tr w:rsidR="00567D51" w14:paraId="47698F37" w14:textId="77777777" w:rsidTr="00567D51">
              <w:trPr>
                <w:trHeight w:val="165"/>
              </w:trPr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291EC9" w14:textId="77777777" w:rsidR="00567D51" w:rsidRDefault="00567D51" w:rsidP="00567D51">
                  <w:pPr>
                    <w:keepNext/>
                    <w:keepLines/>
                    <w:overflowPunct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/>
                    </w:rPr>
                  </w:pPr>
                  <w:r>
                    <w:rPr>
                      <w:rFonts w:ascii="Arial" w:eastAsia="Times New Roman" w:hAnsi="Arial" w:hint="eastAsia"/>
                    </w:rPr>
                    <w:t>CA</w:t>
                  </w:r>
                  <w:r>
                    <w:rPr>
                      <w:rFonts w:ascii="Arial" w:eastAsia="Times New Roman" w:hAnsi="Arial"/>
                      <w:lang w:eastAsia="ja-JP"/>
                    </w:rPr>
                    <w:t>_</w:t>
                  </w:r>
                  <w:r>
                    <w:rPr>
                      <w:rFonts w:ascii="Arial" w:eastAsia="Times New Roman" w:hAnsi="Arial" w:hint="eastAsia"/>
                    </w:rPr>
                    <w:t>n</w:t>
                  </w:r>
                  <w:r>
                    <w:rPr>
                      <w:rFonts w:ascii="Arial" w:eastAsia="Times New Roman" w:hAnsi="Arial"/>
                    </w:rPr>
                    <w:t>3</w:t>
                  </w:r>
                  <w:r>
                    <w:rPr>
                      <w:rFonts w:ascii="Arial" w:eastAsia="Times New Roman" w:hAnsi="Arial"/>
                      <w:lang w:val="sv-SE" w:eastAsia="ja-JP"/>
                    </w:rPr>
                    <w:t>A-</w:t>
                  </w:r>
                  <w:r>
                    <w:rPr>
                      <w:rFonts w:ascii="Arial" w:eastAsia="Times New Roman" w:hAnsi="Arial" w:hint="eastAsia"/>
                    </w:rPr>
                    <w:t>n</w:t>
                  </w:r>
                  <w:r>
                    <w:rPr>
                      <w:rFonts w:ascii="Arial" w:eastAsia="Times New Roman" w:hAnsi="Arial"/>
                    </w:rPr>
                    <w:t>39</w:t>
                  </w:r>
                  <w:r>
                    <w:rPr>
                      <w:rFonts w:ascii="Arial" w:eastAsia="Times New Roman" w:hAnsi="Arial"/>
                      <w:lang w:val="sv-SE" w:eastAsia="ja-JP"/>
                    </w:rPr>
                    <w:t>A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08ED9C4" w14:textId="77777777" w:rsidR="00567D51" w:rsidRPr="000D2FA6" w:rsidRDefault="00567D51" w:rsidP="00567D51">
                  <w:pPr>
                    <w:keepNext/>
                    <w:keepLines/>
                    <w:overflowPunct w:val="0"/>
                    <w:adjustRightInd w:val="0"/>
                    <w:jc w:val="center"/>
                    <w:textAlignment w:val="baseline"/>
                    <w:rPr>
                      <w:rFonts w:ascii="Arial" w:hAnsi="Arial"/>
                    </w:rPr>
                  </w:pPr>
                  <w:r w:rsidRPr="000D2FA6">
                    <w:rPr>
                      <w:rFonts w:ascii="Arial" w:hAnsi="Arial" w:hint="eastAsia"/>
                    </w:rPr>
                    <w:t>-</w:t>
                  </w:r>
                </w:p>
              </w:tc>
              <w:tc>
                <w:tcPr>
                  <w:tcW w:w="118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344F863" w14:textId="77777777" w:rsidR="00567D51" w:rsidRDefault="00567D51" w:rsidP="00567D51">
                  <w:pPr>
                    <w:keepNext/>
                    <w:keepLines/>
                    <w:overflowPunct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/>
                    </w:rPr>
                  </w:pPr>
                  <w:r>
                    <w:rPr>
                      <w:rFonts w:ascii="Arial" w:eastAsia="Times New Roman" w:hAnsi="Arial"/>
                    </w:rPr>
                    <w:t>n3</w:t>
                  </w:r>
                </w:p>
              </w:tc>
              <w:tc>
                <w:tcPr>
                  <w:tcW w:w="27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F9D30C" w14:textId="77777777" w:rsidR="00567D51" w:rsidRDefault="00567D51" w:rsidP="00567D51">
                  <w:pPr>
                    <w:keepNext/>
                    <w:keepLines/>
                    <w:overflowPunct w:val="0"/>
                    <w:adjustRightInd w:val="0"/>
                    <w:jc w:val="center"/>
                    <w:textAlignment w:val="bottom"/>
                  </w:pPr>
                  <w:r>
                    <w:rPr>
                      <w:rFonts w:ascii="Arial" w:hAnsi="Arial" w:cs="Arial"/>
                      <w:lang w:bidi="ar"/>
                    </w:rPr>
                    <w:t>5, 10, 15, 20, 25, 30</w:t>
                  </w:r>
                </w:p>
              </w:tc>
              <w:tc>
                <w:tcPr>
                  <w:tcW w:w="1317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622281B" w14:textId="77777777" w:rsidR="00567D51" w:rsidRDefault="00567D51" w:rsidP="00567D51">
                  <w:pPr>
                    <w:keepNext/>
                    <w:keepLines/>
                    <w:overflowPunct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/>
                    </w:rPr>
                  </w:pPr>
                  <w:r>
                    <w:rPr>
                      <w:rFonts w:ascii="Arial" w:eastAsia="Times New Roman" w:hAnsi="Arial" w:hint="eastAsia"/>
                    </w:rPr>
                    <w:t>0</w:t>
                  </w:r>
                </w:p>
              </w:tc>
            </w:tr>
            <w:tr w:rsidR="00567D51" w14:paraId="71C3E2A7" w14:textId="77777777" w:rsidTr="00567D51">
              <w:trPr>
                <w:trHeight w:val="165"/>
              </w:trPr>
              <w:tc>
                <w:tcPr>
                  <w:tcW w:w="14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A8110A" w14:textId="77777777" w:rsidR="00567D51" w:rsidRDefault="00567D51" w:rsidP="00567D51">
                  <w:pPr>
                    <w:keepNext/>
                    <w:keepLines/>
                    <w:overflowPunct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1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5A2813A" w14:textId="77777777" w:rsidR="00567D51" w:rsidRDefault="00567D51" w:rsidP="00567D51">
                  <w:pPr>
                    <w:keepNext/>
                    <w:keepLines/>
                    <w:overflowPunct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118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446AAF" w14:textId="77777777" w:rsidR="00567D51" w:rsidRDefault="00567D51" w:rsidP="00567D51">
                  <w:pPr>
                    <w:keepNext/>
                    <w:keepLines/>
                    <w:overflowPunct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/>
                    </w:rPr>
                  </w:pPr>
                  <w:r>
                    <w:rPr>
                      <w:rFonts w:ascii="Arial" w:eastAsia="Times New Roman" w:hAnsi="Arial"/>
                    </w:rPr>
                    <w:t>n39</w:t>
                  </w:r>
                </w:p>
              </w:tc>
              <w:tc>
                <w:tcPr>
                  <w:tcW w:w="27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BD8289" w14:textId="77777777" w:rsidR="00567D51" w:rsidRDefault="00567D51" w:rsidP="00567D51">
                  <w:pPr>
                    <w:keepNext/>
                    <w:keepLines/>
                    <w:overflowPunct w:val="0"/>
                    <w:adjustRightInd w:val="0"/>
                    <w:jc w:val="center"/>
                    <w:textAlignment w:val="bottom"/>
                  </w:pPr>
                  <w:r>
                    <w:rPr>
                      <w:rFonts w:ascii="Arial" w:hAnsi="Arial" w:cs="Arial"/>
                      <w:lang w:bidi="ar"/>
                    </w:rPr>
                    <w:t>5, 10, 15, 20, 25, 30, 35, 40</w:t>
                  </w:r>
                </w:p>
              </w:tc>
              <w:tc>
                <w:tcPr>
                  <w:tcW w:w="13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64575C5" w14:textId="77777777" w:rsidR="00567D51" w:rsidRDefault="00567D51" w:rsidP="00567D51">
                  <w:pPr>
                    <w:keepNext/>
                    <w:keepLines/>
                    <w:overflowPunct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/>
                    </w:rPr>
                  </w:pPr>
                </w:p>
              </w:tc>
            </w:tr>
          </w:tbl>
          <w:p w14:paraId="02DB0394" w14:textId="77777777" w:rsidR="00567D51" w:rsidRDefault="00567D51" w:rsidP="00567D51">
            <w:pPr>
              <w:rPr>
                <w:b/>
                <w:u w:val="single"/>
              </w:rPr>
            </w:pPr>
          </w:p>
          <w:p w14:paraId="2724EF40" w14:textId="77777777" w:rsidR="00567D51" w:rsidRDefault="00567D51" w:rsidP="00567D51">
            <w:pPr>
              <w:rPr>
                <w:b/>
                <w:u w:val="single"/>
              </w:rPr>
            </w:pPr>
          </w:p>
          <w:p w14:paraId="4EFB43B7" w14:textId="77777777" w:rsidR="00567D51" w:rsidRPr="000D2FA6" w:rsidRDefault="00567D51" w:rsidP="00567D51">
            <w:pPr>
              <w:rPr>
                <w:b/>
                <w:u w:val="single"/>
              </w:rPr>
            </w:pPr>
            <w:r w:rsidRPr="000D2FA6">
              <w:rPr>
                <w:rFonts w:hint="eastAsia"/>
                <w:b/>
                <w:u w:val="single"/>
              </w:rPr>
              <w:t>3-4-1:</w:t>
            </w:r>
            <w:r w:rsidRPr="000D2FA6">
              <w:rPr>
                <w:b/>
                <w:u w:val="single"/>
              </w:rPr>
              <w:t xml:space="preserve"> delta RIB for NR CA_n3A-n39A could be used as the baseline</w:t>
            </w:r>
          </w:p>
          <w:p w14:paraId="1861AFAE" w14:textId="77777777" w:rsidR="00567D51" w:rsidRPr="000D2FA6" w:rsidRDefault="00567D51" w:rsidP="00567D51">
            <w:pPr>
              <w:pStyle w:val="af1"/>
              <w:keepNext/>
              <w:keepLines/>
              <w:widowControl/>
              <w:wordWrap/>
              <w:overflowPunct w:val="0"/>
              <w:adjustRightInd w:val="0"/>
              <w:spacing w:before="60" w:after="180"/>
              <w:ind w:leftChars="0" w:left="360" w:firstLineChars="350" w:firstLine="700"/>
              <w:textAlignment w:val="baseline"/>
              <w:rPr>
                <w:b/>
              </w:rPr>
            </w:pPr>
            <w:r w:rsidRPr="000D2FA6">
              <w:rPr>
                <w:b/>
              </w:rPr>
              <w:t>Table 3: ΔR</w:t>
            </w:r>
            <w:r w:rsidRPr="000D2FA6">
              <w:rPr>
                <w:b/>
                <w:vertAlign w:val="subscript"/>
              </w:rPr>
              <w:t>IB,c</w:t>
            </w:r>
          </w:p>
          <w:tbl>
            <w:tblPr>
              <w:tblW w:w="74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35"/>
              <w:gridCol w:w="2952"/>
              <w:gridCol w:w="2952"/>
            </w:tblGrid>
            <w:tr w:rsidR="00567D51" w14:paraId="3D9C2008" w14:textId="77777777" w:rsidTr="002B2A48">
              <w:trPr>
                <w:trHeight w:val="187"/>
                <w:jc w:val="center"/>
              </w:trPr>
              <w:tc>
                <w:tcPr>
                  <w:tcW w:w="1535" w:type="dxa"/>
                  <w:vMerge w:val="restart"/>
                </w:tcPr>
                <w:p w14:paraId="769D64C6" w14:textId="77777777" w:rsidR="00567D51" w:rsidRPr="000D2FA6" w:rsidRDefault="00567D51" w:rsidP="00567D51">
                  <w:pPr>
                    <w:pStyle w:val="TAH"/>
                    <w:rPr>
                      <w:rFonts w:ascii="Times New Roman" w:hAnsi="Times New Roman"/>
                    </w:rPr>
                  </w:pPr>
                  <w:r w:rsidRPr="000D2FA6">
                    <w:rPr>
                      <w:rFonts w:ascii="Times New Roman" w:hAnsi="Times New Roman"/>
                    </w:rPr>
                    <w:t>Inter-band CA combination</w:t>
                  </w:r>
                </w:p>
              </w:tc>
              <w:tc>
                <w:tcPr>
                  <w:tcW w:w="5904" w:type="dxa"/>
                  <w:gridSpan w:val="2"/>
                </w:tcPr>
                <w:p w14:paraId="0F2FF379" w14:textId="77777777" w:rsidR="00567D51" w:rsidRPr="000D2FA6" w:rsidRDefault="00567D51" w:rsidP="00567D51">
                  <w:pPr>
                    <w:pStyle w:val="TAH"/>
                    <w:rPr>
                      <w:rFonts w:ascii="Times New Roman" w:hAnsi="Times New Roman"/>
                      <w:lang w:val="en-US"/>
                    </w:rPr>
                  </w:pPr>
                  <w:r w:rsidRPr="000D2FA6">
                    <w:rPr>
                      <w:rFonts w:ascii="Times New Roman" w:hAnsi="Times New Roman"/>
                    </w:rPr>
                    <w:t>Δ</w:t>
                  </w:r>
                  <w:r w:rsidRPr="000D2FA6">
                    <w:rPr>
                      <w:rFonts w:ascii="Times New Roman" w:hAnsi="Times New Roman"/>
                      <w:lang w:val="en-US"/>
                    </w:rPr>
                    <w:t>R</w:t>
                  </w:r>
                  <w:r w:rsidRPr="000D2FA6">
                    <w:rPr>
                      <w:rFonts w:ascii="Times New Roman" w:hAnsi="Times New Roman"/>
                      <w:vertAlign w:val="subscript"/>
                      <w:lang w:val="en-US"/>
                    </w:rPr>
                    <w:t>IB,c</w:t>
                  </w:r>
                  <w:r w:rsidRPr="000D2FA6">
                    <w:rPr>
                      <w:rFonts w:ascii="Times New Roman" w:hAnsi="Times New Roman"/>
                      <w:lang w:val="en-US"/>
                    </w:rPr>
                    <w:t xml:space="preserve"> for NR band</w:t>
                  </w:r>
                  <w:r w:rsidRPr="000D2FA6">
                    <w:rPr>
                      <w:rFonts w:ascii="Times New Roman" w:hAnsi="Times New Roman"/>
                      <w:lang w:val="en-US" w:eastAsia="zh-CN"/>
                    </w:rPr>
                    <w:t>s</w:t>
                  </w:r>
                  <w:r w:rsidRPr="000D2FA6">
                    <w:rPr>
                      <w:rFonts w:ascii="Times New Roman" w:hAnsi="Times New Roman"/>
                      <w:lang w:val="en-US"/>
                    </w:rPr>
                    <w:t xml:space="preserve"> (dB)</w:t>
                  </w:r>
                  <w:r w:rsidRPr="000D2FA6">
                    <w:rPr>
                      <w:rFonts w:ascii="Times New Roman" w:hAnsi="Times New Roman"/>
                      <w:vertAlign w:val="superscript"/>
                      <w:lang w:val="en-US"/>
                    </w:rPr>
                    <w:t>*</w:t>
                  </w:r>
                </w:p>
              </w:tc>
            </w:tr>
            <w:tr w:rsidR="00567D51" w14:paraId="423C8B80" w14:textId="77777777" w:rsidTr="002B2A48">
              <w:trPr>
                <w:trHeight w:val="187"/>
                <w:jc w:val="center"/>
              </w:trPr>
              <w:tc>
                <w:tcPr>
                  <w:tcW w:w="1535" w:type="dxa"/>
                  <w:vMerge/>
                  <w:tcBorders>
                    <w:bottom w:val="single" w:sz="4" w:space="0" w:color="auto"/>
                  </w:tcBorders>
                </w:tcPr>
                <w:p w14:paraId="298599CA" w14:textId="77777777" w:rsidR="00567D51" w:rsidRPr="000D2FA6" w:rsidRDefault="00567D51" w:rsidP="00567D51">
                  <w:pPr>
                    <w:pStyle w:val="TAH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5904" w:type="dxa"/>
                  <w:gridSpan w:val="2"/>
                </w:tcPr>
                <w:p w14:paraId="0569ADC8" w14:textId="77777777" w:rsidR="00567D51" w:rsidRPr="000D2FA6" w:rsidRDefault="00567D51" w:rsidP="00567D51">
                  <w:pPr>
                    <w:pStyle w:val="TAH"/>
                    <w:rPr>
                      <w:rFonts w:ascii="Times New Roman" w:hAnsi="Times New Roman"/>
                      <w:lang w:val="en-US"/>
                    </w:rPr>
                  </w:pPr>
                  <w:r w:rsidRPr="000D2FA6">
                    <w:rPr>
                      <w:rFonts w:ascii="Times New Roman" w:hAnsi="Times New Roman"/>
                      <w:lang w:val="en-US"/>
                    </w:rPr>
                    <w:t>Component band in order of bands in configuration</w:t>
                  </w:r>
                  <w:r w:rsidRPr="000D2FA6">
                    <w:rPr>
                      <w:rFonts w:ascii="Times New Roman" w:hAnsi="Times New Roman"/>
                      <w:vertAlign w:val="superscript"/>
                      <w:lang w:val="en-US"/>
                    </w:rPr>
                    <w:t>**</w:t>
                  </w:r>
                </w:p>
              </w:tc>
            </w:tr>
            <w:tr w:rsidR="00567D51" w14:paraId="25F52FD2" w14:textId="77777777" w:rsidTr="002B2A48">
              <w:trPr>
                <w:trHeight w:val="187"/>
                <w:jc w:val="center"/>
              </w:trPr>
              <w:tc>
                <w:tcPr>
                  <w:tcW w:w="1535" w:type="dxa"/>
                </w:tcPr>
                <w:p w14:paraId="27C09008" w14:textId="77777777" w:rsidR="00567D51" w:rsidRPr="000D2FA6" w:rsidRDefault="00567D51" w:rsidP="00567D51">
                  <w:pPr>
                    <w:pStyle w:val="TAC"/>
                    <w:rPr>
                      <w:rFonts w:ascii="Times New Roman" w:hAnsi="Times New Roman"/>
                    </w:rPr>
                  </w:pPr>
                  <w:r w:rsidRPr="000D2FA6">
                    <w:rPr>
                      <w:rFonts w:ascii="Times New Roman" w:hAnsi="Times New Roman"/>
                      <w:lang w:val="en-US" w:eastAsia="zh-CN"/>
                    </w:rPr>
                    <w:t>CA_n3-n39</w:t>
                  </w:r>
                </w:p>
              </w:tc>
              <w:tc>
                <w:tcPr>
                  <w:tcW w:w="2952" w:type="dxa"/>
                </w:tcPr>
                <w:p w14:paraId="21625747" w14:textId="77777777" w:rsidR="00567D51" w:rsidRPr="000D2FA6" w:rsidRDefault="00567D51" w:rsidP="00567D51">
                  <w:pPr>
                    <w:pStyle w:val="TAC"/>
                    <w:rPr>
                      <w:rFonts w:ascii="Times New Roman" w:hAnsi="Times New Roman"/>
                      <w:lang w:eastAsia="zh-CN"/>
                    </w:rPr>
                  </w:pPr>
                  <w:r w:rsidRPr="000D2FA6">
                    <w:rPr>
                      <w:rFonts w:ascii="Times New Roman" w:hAnsi="Times New Roman"/>
                      <w:lang w:eastAsia="zh-CN"/>
                    </w:rPr>
                    <w:t>-</w:t>
                  </w:r>
                </w:p>
              </w:tc>
              <w:tc>
                <w:tcPr>
                  <w:tcW w:w="2952" w:type="dxa"/>
                </w:tcPr>
                <w:p w14:paraId="54BB0680" w14:textId="77777777" w:rsidR="00567D51" w:rsidRPr="000D2FA6" w:rsidRDefault="00567D51" w:rsidP="00567D51">
                  <w:pPr>
                    <w:pStyle w:val="TAC"/>
                    <w:rPr>
                      <w:rFonts w:ascii="Times New Roman" w:hAnsi="Times New Roman"/>
                      <w:lang w:eastAsia="zh-CN"/>
                    </w:rPr>
                  </w:pPr>
                  <w:r w:rsidRPr="000D2FA6">
                    <w:rPr>
                      <w:rFonts w:ascii="Times New Roman" w:hAnsi="Times New Roman"/>
                      <w:lang w:eastAsia="zh-CN"/>
                    </w:rPr>
                    <w:t>-</w:t>
                  </w:r>
                </w:p>
              </w:tc>
            </w:tr>
            <w:tr w:rsidR="00567D51" w14:paraId="653101A8" w14:textId="77777777" w:rsidTr="002B2A48">
              <w:trPr>
                <w:trHeight w:val="187"/>
                <w:jc w:val="center"/>
              </w:trPr>
              <w:tc>
                <w:tcPr>
                  <w:tcW w:w="7439" w:type="dxa"/>
                  <w:gridSpan w:val="3"/>
                  <w:tcBorders>
                    <w:bottom w:val="single" w:sz="4" w:space="0" w:color="auto"/>
                  </w:tcBorders>
                </w:tcPr>
                <w:p w14:paraId="4A386487" w14:textId="77777777" w:rsidR="00567D51" w:rsidRPr="000D2FA6" w:rsidRDefault="00567D51" w:rsidP="00567D51">
                  <w:pPr>
                    <w:pStyle w:val="TAN"/>
                    <w:rPr>
                      <w:rFonts w:ascii="Times New Roman" w:hAnsi="Times New Roman"/>
                      <w:lang w:val="en-US" w:eastAsia="zh-CN"/>
                    </w:rPr>
                  </w:pPr>
                  <w:r w:rsidRPr="000D2FA6">
                    <w:rPr>
                      <w:rFonts w:ascii="Times New Roman" w:hAnsi="Times New Roman"/>
                      <w:lang w:val="en-US"/>
                    </w:rPr>
                    <w:t xml:space="preserve">NOTE </w:t>
                  </w:r>
                  <w:r w:rsidRPr="000D2FA6">
                    <w:rPr>
                      <w:rFonts w:ascii="Times New Roman" w:hAnsi="Times New Roman"/>
                      <w:vertAlign w:val="superscript"/>
                      <w:lang w:val="en-US" w:eastAsia="zh-CN"/>
                    </w:rPr>
                    <w:t>*</w:t>
                  </w:r>
                  <w:r w:rsidRPr="000D2FA6">
                    <w:rPr>
                      <w:rFonts w:ascii="Times New Roman" w:hAnsi="Times New Roman"/>
                      <w:lang w:val="en-US"/>
                    </w:rPr>
                    <w:t>:</w:t>
                  </w:r>
                  <w:r w:rsidRPr="000D2FA6">
                    <w:rPr>
                      <w:rFonts w:ascii="Times New Roman" w:hAnsi="Times New Roman"/>
                      <w:lang w:val="en-US"/>
                    </w:rPr>
                    <w:tab/>
                  </w:r>
                  <w:r w:rsidRPr="000D2FA6">
                    <w:rPr>
                      <w:rFonts w:ascii="Times New Roman" w:hAnsi="Times New Roman"/>
                      <w:szCs w:val="21"/>
                      <w:lang w:val="en-US" w:eastAsia="zh-CN"/>
                    </w:rPr>
                    <w:t xml:space="preserve"> “-” denotes </w:t>
                  </w:r>
                  <w:r w:rsidRPr="000D2FA6">
                    <w:rPr>
                      <w:rFonts w:ascii="Times New Roman" w:hAnsi="Times New Roman"/>
                      <w:szCs w:val="21"/>
                      <w:lang w:eastAsia="zh-CN"/>
                    </w:rPr>
                    <w:t>Δ</w:t>
                  </w:r>
                  <w:r w:rsidRPr="000D2FA6">
                    <w:rPr>
                      <w:rFonts w:ascii="Times New Roman" w:hAnsi="Times New Roman"/>
                      <w:szCs w:val="21"/>
                      <w:lang w:val="en-US" w:eastAsia="zh-CN"/>
                    </w:rPr>
                    <w:t>R</w:t>
                  </w:r>
                  <w:r w:rsidRPr="000D2FA6">
                    <w:rPr>
                      <w:rFonts w:ascii="Times New Roman" w:hAnsi="Times New Roman"/>
                      <w:szCs w:val="21"/>
                      <w:vertAlign w:val="subscript"/>
                      <w:lang w:val="en-US" w:eastAsia="zh-CN"/>
                    </w:rPr>
                    <w:t>IB,c</w:t>
                  </w:r>
                  <w:r w:rsidRPr="000D2FA6">
                    <w:rPr>
                      <w:rFonts w:ascii="Times New Roman" w:hAnsi="Times New Roman"/>
                      <w:szCs w:val="21"/>
                      <w:lang w:val="en-US" w:eastAsia="zh-CN"/>
                    </w:rPr>
                    <w:t xml:space="preserve"> = 0.</w:t>
                  </w:r>
                </w:p>
                <w:p w14:paraId="707575B1" w14:textId="77777777" w:rsidR="00567D51" w:rsidRPr="000D2FA6" w:rsidRDefault="00567D51" w:rsidP="00567D51">
                  <w:pPr>
                    <w:pStyle w:val="TAN"/>
                    <w:rPr>
                      <w:rFonts w:ascii="Times New Roman" w:hAnsi="Times New Roman"/>
                      <w:lang w:val="en-US" w:eastAsia="zh-CN"/>
                    </w:rPr>
                  </w:pPr>
                  <w:r w:rsidRPr="000D2FA6">
                    <w:rPr>
                      <w:rFonts w:ascii="Times New Roman" w:hAnsi="Times New Roman"/>
                      <w:lang w:val="en-US"/>
                    </w:rPr>
                    <w:t xml:space="preserve">NOTE </w:t>
                  </w:r>
                  <w:r w:rsidRPr="000D2FA6">
                    <w:rPr>
                      <w:rFonts w:ascii="Times New Roman" w:hAnsi="Times New Roman"/>
                      <w:vertAlign w:val="superscript"/>
                      <w:lang w:val="en-US" w:eastAsia="zh-CN"/>
                    </w:rPr>
                    <w:t>**</w:t>
                  </w:r>
                  <w:r w:rsidRPr="000D2FA6">
                    <w:rPr>
                      <w:rFonts w:ascii="Times New Roman" w:hAnsi="Times New Roman"/>
                      <w:lang w:val="en-US"/>
                    </w:rPr>
                    <w:t>:</w:t>
                  </w:r>
                  <w:r w:rsidRPr="000D2FA6">
                    <w:rPr>
                      <w:rFonts w:ascii="Times New Roman" w:hAnsi="Times New Roman"/>
                      <w:lang w:val="en-US"/>
                    </w:rPr>
                    <w:tab/>
                  </w:r>
                  <w:r w:rsidRPr="000D2FA6">
                    <w:rPr>
                      <w:rFonts w:ascii="Times New Roman" w:hAnsi="Times New Roman"/>
                      <w:szCs w:val="18"/>
                      <w:lang w:val="en-US" w:eastAsia="zh-CN"/>
                    </w:rPr>
                    <w:t xml:space="preserve">The component band order in the configuration should be listed by the </w:t>
                  </w:r>
                  <w:r w:rsidRPr="000D2FA6">
                    <w:rPr>
                      <w:rFonts w:ascii="Times New Roman" w:hAnsi="Times New Roman"/>
                      <w:szCs w:val="18"/>
                      <w:lang w:val="en-US"/>
                    </w:rPr>
                    <w:t>order</w:t>
                  </w:r>
                  <w:r w:rsidRPr="000D2FA6">
                    <w:rPr>
                      <w:rFonts w:ascii="Times New Roman" w:hAnsi="Times New Roman"/>
                      <w:szCs w:val="18"/>
                      <w:lang w:val="en-US" w:eastAsia="zh-CN"/>
                    </w:rPr>
                    <w:t xml:space="preserve"> of NR band</w:t>
                  </w:r>
                  <w:r w:rsidRPr="000D2FA6">
                    <w:rPr>
                      <w:rFonts w:ascii="Times New Roman" w:hAnsi="Times New Roman"/>
                      <w:lang w:val="en-US" w:eastAsia="zh-CN"/>
                    </w:rPr>
                    <w:t xml:space="preserve">s, </w:t>
                  </w:r>
                  <w:r w:rsidRPr="000D2FA6">
                    <w:rPr>
                      <w:rFonts w:ascii="Times New Roman" w:hAnsi="Times New Roman"/>
                      <w:szCs w:val="18"/>
                      <w:lang w:val="en-US" w:eastAsia="zh-CN"/>
                    </w:rPr>
                    <w:t xml:space="preserve">such as for </w:t>
                  </w:r>
                  <w:r w:rsidRPr="000D2FA6">
                    <w:rPr>
                      <w:rFonts w:ascii="Times New Roman" w:hAnsi="Times New Roman"/>
                      <w:lang w:val="en-US"/>
                    </w:rPr>
                    <w:t>CA</w:t>
                  </w:r>
                  <w:r w:rsidRPr="000D2FA6">
                    <w:rPr>
                      <w:rFonts w:ascii="Times New Roman" w:hAnsi="Times New Roman"/>
                      <w:lang w:val="sv-SE"/>
                    </w:rPr>
                    <w:t>_n1-n77</w:t>
                  </w:r>
                  <w:r w:rsidRPr="000D2FA6">
                    <w:rPr>
                      <w:rFonts w:ascii="Times New Roman" w:hAnsi="Times New Roman"/>
                      <w:szCs w:val="18"/>
                      <w:lang w:val="en-US" w:eastAsia="zh-CN"/>
                    </w:rPr>
                    <w:t xml:space="preserve"> the band order from left to right is n1 and n77</w:t>
                  </w:r>
                  <w:r w:rsidRPr="000D2FA6">
                    <w:rPr>
                      <w:rFonts w:ascii="Times New Roman" w:hAnsi="Times New Roman"/>
                      <w:lang w:val="en-US" w:eastAsia="zh-CN"/>
                    </w:rPr>
                    <w:t>.</w:t>
                  </w:r>
                </w:p>
              </w:tc>
            </w:tr>
          </w:tbl>
          <w:p w14:paraId="24197BB3" w14:textId="77777777" w:rsidR="00567D51" w:rsidRPr="000D2FA6" w:rsidRDefault="00567D51" w:rsidP="00567D51">
            <w:pPr>
              <w:rPr>
                <w:b/>
                <w:color w:val="0070C0"/>
                <w:u w:val="single"/>
                <w:lang w:eastAsia="zh-CN"/>
              </w:rPr>
            </w:pPr>
          </w:p>
          <w:p w14:paraId="00AB4A90" w14:textId="77777777" w:rsidR="00567D51" w:rsidRPr="000D2FA6" w:rsidRDefault="00567D51" w:rsidP="00567D51">
            <w:pPr>
              <w:rPr>
                <w:b/>
                <w:u w:val="single"/>
              </w:rPr>
            </w:pPr>
            <w:r w:rsidRPr="000D2FA6">
              <w:rPr>
                <w:rFonts w:hint="eastAsia"/>
                <w:b/>
                <w:u w:val="single"/>
              </w:rPr>
              <w:t>3-4-2</w:t>
            </w:r>
            <w:r w:rsidRPr="000D2FA6">
              <w:rPr>
                <w:b/>
                <w:u w:val="single"/>
              </w:rPr>
              <w:t>: MSD for CA_n3A-n39A</w:t>
            </w:r>
          </w:p>
          <w:p w14:paraId="46582332" w14:textId="77777777" w:rsidR="00567D51" w:rsidRDefault="00567D51" w:rsidP="00567D51">
            <w:pPr>
              <w:numPr>
                <w:ilvl w:val="0"/>
                <w:numId w:val="19"/>
              </w:numPr>
              <w:rPr>
                <w:lang w:eastAsia="zh-CN"/>
              </w:rPr>
            </w:pPr>
            <w:r w:rsidRPr="000D2FA6">
              <w:rPr>
                <w:rFonts w:hint="eastAsia"/>
                <w:lang w:eastAsia="zh-CN"/>
              </w:rPr>
              <w:t>There is no MSD issue for n3 impact n39.</w:t>
            </w:r>
          </w:p>
          <w:p w14:paraId="3E4B0770" w14:textId="77777777" w:rsidR="00567D51" w:rsidRPr="000D2FA6" w:rsidRDefault="00567D51" w:rsidP="00567D51">
            <w:pPr>
              <w:rPr>
                <w:lang w:eastAsia="zh-CN"/>
              </w:rPr>
            </w:pPr>
          </w:p>
          <w:p w14:paraId="5F69238F" w14:textId="77777777" w:rsidR="00567D51" w:rsidRPr="000D2FA6" w:rsidRDefault="00567D51" w:rsidP="00567D51">
            <w:pPr>
              <w:rPr>
                <w:b/>
                <w:u w:val="single"/>
              </w:rPr>
            </w:pPr>
            <w:r w:rsidRPr="000D2FA6">
              <w:rPr>
                <w:rFonts w:hint="eastAsia"/>
                <w:b/>
                <w:u w:val="single"/>
              </w:rPr>
              <w:t>3-4-3</w:t>
            </w:r>
            <w:r w:rsidRPr="000D2FA6">
              <w:rPr>
                <w:b/>
                <w:u w:val="single"/>
              </w:rPr>
              <w:t>: OOB exception for CA_n3A-n39A</w:t>
            </w:r>
          </w:p>
          <w:p w14:paraId="5F8616EA" w14:textId="77777777" w:rsidR="00567D51" w:rsidRPr="000D2FA6" w:rsidRDefault="00567D51" w:rsidP="00567D51">
            <w:pPr>
              <w:widowControl w:val="0"/>
              <w:numPr>
                <w:ilvl w:val="0"/>
                <w:numId w:val="19"/>
              </w:numPr>
              <w:wordWrap w:val="0"/>
              <w:autoSpaceDE w:val="0"/>
              <w:autoSpaceDN w:val="0"/>
              <w:jc w:val="both"/>
              <w:rPr>
                <w:b/>
                <w:u w:val="single"/>
              </w:rPr>
            </w:pPr>
            <w:r w:rsidRPr="000D2FA6">
              <w:rPr>
                <w:lang w:eastAsia="zh-CN"/>
              </w:rPr>
              <w:t>No need to specify OOB blocking exception for CA_n3-n39 since the second order intermodulation product of the n3 UL carrier and the CW interfering signal will not overlaps with the n39 DL carrier.</w:t>
            </w:r>
          </w:p>
          <w:p w14:paraId="6242351D" w14:textId="4DF90F1D" w:rsidR="00567D51" w:rsidRDefault="00567D51" w:rsidP="00840F8C">
            <w:pPr>
              <w:pStyle w:val="a0"/>
              <w:rPr>
                <w:b/>
                <w:lang w:val="en-US" w:eastAsia="ko-KR"/>
              </w:rPr>
            </w:pPr>
          </w:p>
        </w:tc>
      </w:tr>
    </w:tbl>
    <w:p w14:paraId="47AB6191" w14:textId="77777777" w:rsidR="002C7991" w:rsidRPr="00CD21C8" w:rsidRDefault="002C7991" w:rsidP="00AB703B">
      <w:pPr>
        <w:rPr>
          <w:lang w:val="en-US" w:eastAsia="ko-KR"/>
        </w:rPr>
      </w:pPr>
    </w:p>
    <w:p w14:paraId="7F87BC45" w14:textId="77777777" w:rsidR="003F50F8" w:rsidRPr="00BB5B9C" w:rsidRDefault="003F50F8" w:rsidP="00D01F9A">
      <w:pPr>
        <w:pStyle w:val="1"/>
        <w:rPr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79E73358" w14:textId="49C6FA3F" w:rsidR="009B26AE" w:rsidRDefault="009F4030" w:rsidP="00993613">
      <w:pPr>
        <w:pStyle w:val="a0"/>
        <w:rPr>
          <w:lang w:eastAsia="ko-KR"/>
        </w:rPr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57280E" w:rsidRPr="00BB5B9C">
        <w:rPr>
          <w:rFonts w:eastAsia="바탕"/>
          <w:kern w:val="2"/>
          <w:lang w:val="en-US" w:eastAsia="ko-KR"/>
        </w:rPr>
        <w:t xml:space="preserve">provided </w:t>
      </w:r>
      <w:r w:rsidR="00200510">
        <w:rPr>
          <w:rFonts w:eastAsia="바탕"/>
          <w:kern w:val="2"/>
          <w:lang w:val="en-US" w:eastAsia="ko-KR"/>
        </w:rPr>
        <w:t xml:space="preserve">our view on </w:t>
      </w:r>
      <w:r w:rsidR="002B31BC">
        <w:rPr>
          <w:rFonts w:eastAsia="바탕"/>
          <w:kern w:val="2"/>
          <w:lang w:val="en-US" w:eastAsia="ko-KR"/>
        </w:rPr>
        <w:t xml:space="preserve">whether to </w:t>
      </w:r>
      <w:r w:rsidR="002B31BC" w:rsidRPr="005547D7">
        <w:rPr>
          <w:lang w:eastAsia="zh-CN"/>
        </w:rPr>
        <w:t>allow n39 UL for CA_n3A-n39A</w:t>
      </w:r>
      <w:r w:rsidR="00B0252C">
        <w:rPr>
          <w:rFonts w:eastAsia="바탕"/>
          <w:kern w:val="2"/>
          <w:lang w:val="en-US" w:eastAsia="ko-KR"/>
        </w:rPr>
        <w:t>.</w:t>
      </w:r>
      <w:r w:rsidR="00993613" w:rsidRPr="009D2B0D">
        <w:rPr>
          <w:lang w:eastAsia="ko-KR"/>
        </w:rPr>
        <w:t xml:space="preserve"> </w:t>
      </w:r>
    </w:p>
    <w:p w14:paraId="550C060F" w14:textId="370C71C4" w:rsidR="00496EE9" w:rsidRPr="001A3E44" w:rsidRDefault="002B31BC" w:rsidP="00496EE9">
      <w:pPr>
        <w:overflowPunct w:val="0"/>
        <w:adjustRightInd w:val="0"/>
        <w:textAlignment w:val="baseline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RAN4 work on </w:t>
      </w:r>
      <w:r w:rsidRPr="00B24744">
        <w:rPr>
          <w:b/>
          <w:lang w:val="en-US" w:eastAsia="ko-KR"/>
        </w:rPr>
        <w:t>n39 UL with</w:t>
      </w:r>
      <w:r w:rsidRPr="00B24744">
        <w:rPr>
          <w:rFonts w:hint="eastAsia"/>
          <w:b/>
          <w:lang w:val="en-US" w:eastAsia="ko-KR"/>
        </w:rPr>
        <w:t xml:space="preserve"> </w:t>
      </w:r>
      <w:r w:rsidRPr="00B24744">
        <w:rPr>
          <w:b/>
          <w:lang w:val="en-US" w:eastAsia="ko-KR"/>
        </w:rPr>
        <w:t>[</w:t>
      </w:r>
      <w:r w:rsidRPr="00B24744">
        <w:rPr>
          <w:rFonts w:hint="eastAsia"/>
          <w:b/>
          <w:lang w:val="en-US" w:eastAsia="ko-KR"/>
        </w:rPr>
        <w:t>X] MHz frequency gap</w:t>
      </w:r>
      <w:r w:rsidRPr="00B24744">
        <w:rPr>
          <w:b/>
          <w:lang w:val="en-US" w:eastAsia="ko-KR"/>
        </w:rPr>
        <w:t xml:space="preserve"> for </w:t>
      </w:r>
      <w:r>
        <w:rPr>
          <w:b/>
          <w:lang w:val="en-US" w:eastAsia="ko-KR"/>
        </w:rPr>
        <w:t xml:space="preserve">UL </w:t>
      </w:r>
      <w:r w:rsidRPr="00B24744">
        <w:rPr>
          <w:b/>
          <w:lang w:val="en-US" w:eastAsia="ko-KR"/>
        </w:rPr>
        <w:t>CA_n3A-n39A</w:t>
      </w:r>
      <w:r>
        <w:rPr>
          <w:lang w:val="en-US" w:eastAsia="ko-KR"/>
        </w:rPr>
        <w:t xml:space="preserve"> </w:t>
      </w:r>
      <w:r>
        <w:rPr>
          <w:b/>
          <w:lang w:val="en-US" w:eastAsia="ko-KR"/>
        </w:rPr>
        <w:t>can be triggered after RAN agreement on ATG UL CA_n3A-n39.</w:t>
      </w:r>
      <w:r w:rsidR="00496EE9" w:rsidRPr="001A3E44">
        <w:rPr>
          <w:b/>
          <w:lang w:val="en-US" w:eastAsia="ko-KR"/>
        </w:rPr>
        <w:t xml:space="preserve"> </w:t>
      </w:r>
    </w:p>
    <w:p w14:paraId="49908E61" w14:textId="0AA0C757" w:rsidR="002B31BC" w:rsidRPr="00496EE9" w:rsidRDefault="002B31BC" w:rsidP="002B31BC">
      <w:pPr>
        <w:overflowPunct w:val="0"/>
        <w:adjustRightInd w:val="0"/>
        <w:textAlignment w:val="baseline"/>
        <w:rPr>
          <w:b/>
          <w:lang w:val="en-US" w:eastAsia="ko-KR"/>
        </w:rPr>
      </w:pPr>
    </w:p>
    <w:p w14:paraId="314EAD4F" w14:textId="77777777" w:rsidR="00F74722" w:rsidRPr="002B31BC" w:rsidRDefault="00F74722" w:rsidP="00BB5B9C">
      <w:pPr>
        <w:rPr>
          <w:lang w:val="en-US"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3"/>
    <w:bookmarkEnd w:id="4"/>
    <w:bookmarkEnd w:id="5"/>
    <w:p w14:paraId="01D10F52" w14:textId="3C8EFCB8" w:rsidR="00F85538" w:rsidRPr="007A1873" w:rsidRDefault="00F85538" w:rsidP="00F85538">
      <w:pPr>
        <w:jc w:val="both"/>
        <w:rPr>
          <w:lang w:val="en-US" w:eastAsia="ko-KR"/>
        </w:rPr>
      </w:pPr>
      <w:r w:rsidRPr="00210542">
        <w:rPr>
          <w:lang w:eastAsia="ko-KR"/>
        </w:rPr>
        <w:t>[1</w:t>
      </w:r>
      <w:r w:rsidRPr="00210542">
        <w:rPr>
          <w:lang w:eastAsia="zh-CN"/>
        </w:rPr>
        <w:t xml:space="preserve">] </w:t>
      </w:r>
      <w:r w:rsidRPr="00E238CB">
        <w:rPr>
          <w:lang w:eastAsia="zh-CN"/>
        </w:rPr>
        <w:t>R</w:t>
      </w:r>
      <w:r>
        <w:rPr>
          <w:lang w:eastAsia="zh-CN"/>
        </w:rPr>
        <w:t>4</w:t>
      </w:r>
      <w:r w:rsidRPr="00E238CB">
        <w:rPr>
          <w:lang w:eastAsia="zh-CN"/>
        </w:rPr>
        <w:t>-2</w:t>
      </w:r>
      <w:r>
        <w:rPr>
          <w:lang w:eastAsia="zh-CN"/>
        </w:rPr>
        <w:t>4</w:t>
      </w:r>
      <w:r w:rsidR="00DD4199">
        <w:rPr>
          <w:lang w:eastAsia="zh-CN"/>
        </w:rPr>
        <w:t>1</w:t>
      </w:r>
      <w:r w:rsidR="00567D51">
        <w:rPr>
          <w:lang w:eastAsia="zh-CN"/>
        </w:rPr>
        <w:t>4322</w:t>
      </w:r>
      <w:r w:rsidRPr="00210542">
        <w:rPr>
          <w:lang w:eastAsia="zh-CN"/>
        </w:rPr>
        <w:t>, “</w:t>
      </w:r>
      <w:r w:rsidR="00567D51" w:rsidRPr="00567D51">
        <w:rPr>
          <w:lang w:eastAsia="zh-CN"/>
        </w:rPr>
        <w:t>WF on Rel-19 ATG UE RF requirements</w:t>
      </w:r>
      <w:r w:rsidRPr="00210542">
        <w:rPr>
          <w:lang w:eastAsia="zh-CN"/>
        </w:rPr>
        <w:t xml:space="preserve">”, </w:t>
      </w:r>
      <w:r>
        <w:rPr>
          <w:lang w:eastAsia="zh-CN"/>
        </w:rPr>
        <w:t>CMCC</w:t>
      </w:r>
    </w:p>
    <w:p w14:paraId="04A42B1B" w14:textId="1769DB27" w:rsidR="007A1873" w:rsidRDefault="00D35816" w:rsidP="00F85538">
      <w:pPr>
        <w:jc w:val="both"/>
        <w:rPr>
          <w:lang w:eastAsia="zh-CN"/>
        </w:rPr>
      </w:pPr>
      <w:r w:rsidRPr="00210542">
        <w:rPr>
          <w:lang w:eastAsia="ko-KR"/>
        </w:rPr>
        <w:t>[</w:t>
      </w:r>
      <w:r w:rsidR="00AF5A56">
        <w:rPr>
          <w:lang w:eastAsia="ko-KR"/>
        </w:rPr>
        <w:t>2</w:t>
      </w:r>
      <w:r w:rsidRPr="00210542">
        <w:rPr>
          <w:lang w:eastAsia="zh-CN"/>
        </w:rPr>
        <w:t xml:space="preserve">] </w:t>
      </w:r>
      <w:r w:rsidR="004F76FC" w:rsidRPr="00E238CB">
        <w:rPr>
          <w:lang w:eastAsia="zh-CN"/>
        </w:rPr>
        <w:t>R</w:t>
      </w:r>
      <w:r w:rsidR="001E3524">
        <w:rPr>
          <w:lang w:eastAsia="zh-CN"/>
        </w:rPr>
        <w:t>P</w:t>
      </w:r>
      <w:r w:rsidR="004F76FC" w:rsidRPr="00E238CB">
        <w:rPr>
          <w:lang w:eastAsia="zh-CN"/>
        </w:rPr>
        <w:t>-2</w:t>
      </w:r>
      <w:r w:rsidR="00E72CBB">
        <w:rPr>
          <w:lang w:eastAsia="zh-CN"/>
        </w:rPr>
        <w:t>408</w:t>
      </w:r>
      <w:r w:rsidR="00C55AFE">
        <w:rPr>
          <w:lang w:eastAsia="zh-CN"/>
        </w:rPr>
        <w:t>39</w:t>
      </w:r>
      <w:r w:rsidR="003B3873" w:rsidRPr="00210542">
        <w:rPr>
          <w:lang w:eastAsia="zh-CN"/>
        </w:rPr>
        <w:t>, “</w:t>
      </w:r>
      <w:r w:rsidR="00C55AFE" w:rsidRPr="00C55AFE">
        <w:rPr>
          <w:lang w:eastAsia="zh-CN"/>
        </w:rPr>
        <w:t>New WID on Enhancements for Air-to-ground network for NR</w:t>
      </w:r>
      <w:r w:rsidR="003B3873" w:rsidRPr="00210542">
        <w:rPr>
          <w:lang w:eastAsia="zh-CN"/>
        </w:rPr>
        <w:t xml:space="preserve">”, </w:t>
      </w:r>
      <w:r w:rsidR="00E72CBB">
        <w:rPr>
          <w:lang w:eastAsia="zh-CN"/>
        </w:rPr>
        <w:t>Moderator(Apple)</w:t>
      </w:r>
    </w:p>
    <w:sectPr w:rsidR="007A1873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FFCA7" w14:textId="77777777" w:rsidR="00613063" w:rsidRDefault="00613063">
      <w:r>
        <w:separator/>
      </w:r>
    </w:p>
  </w:endnote>
  <w:endnote w:type="continuationSeparator" w:id="0">
    <w:p w14:paraId="7A02A8F8" w14:textId="77777777" w:rsidR="00613063" w:rsidRDefault="00613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ZapfDingbats">
    <w:altName w:val="Wingdings"/>
    <w:charset w:val="00"/>
    <w:family w:val="auto"/>
    <w:pitch w:val="variable"/>
    <w:sig w:usb0="00000087" w:usb1="00000000" w:usb2="00000000" w:usb3="00000000" w:csb0="0000001B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C29737" w14:textId="77777777" w:rsidR="00613063" w:rsidRDefault="00613063">
      <w:r>
        <w:separator/>
      </w:r>
    </w:p>
  </w:footnote>
  <w:footnote w:type="continuationSeparator" w:id="0">
    <w:p w14:paraId="0B3EE51C" w14:textId="77777777" w:rsidR="00613063" w:rsidRDefault="006130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5397"/>
    <w:multiLevelType w:val="hybridMultilevel"/>
    <w:tmpl w:val="3940AF8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23720D61"/>
    <w:multiLevelType w:val="hybridMultilevel"/>
    <w:tmpl w:val="A04AA6F6"/>
    <w:lvl w:ilvl="0" w:tplc="17569A5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281E49B9"/>
    <w:multiLevelType w:val="hybridMultilevel"/>
    <w:tmpl w:val="4ED83A28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BB4A9B76">
      <w:start w:val="1"/>
      <w:numFmt w:val="bullet"/>
      <w:lvlText w:val="•"/>
      <w:lvlJc w:val="left"/>
      <w:pPr>
        <w:ind w:left="1200" w:hanging="400"/>
      </w:pPr>
      <w:rPr>
        <w:rFonts w:ascii="CG Times (WN)" w:hAnsi="CG Times (WN)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1874E64"/>
    <w:multiLevelType w:val="hybridMultilevel"/>
    <w:tmpl w:val="5108FED2"/>
    <w:lvl w:ilvl="0" w:tplc="E60E58CE"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98E3551"/>
    <w:multiLevelType w:val="hybridMultilevel"/>
    <w:tmpl w:val="32B25FFC"/>
    <w:lvl w:ilvl="0" w:tplc="CC6CEA2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6F7F33"/>
    <w:multiLevelType w:val="hybridMultilevel"/>
    <w:tmpl w:val="A9FA5576"/>
    <w:lvl w:ilvl="0" w:tplc="896806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C5A09DD"/>
    <w:multiLevelType w:val="hybridMultilevel"/>
    <w:tmpl w:val="9924A57E"/>
    <w:lvl w:ilvl="0" w:tplc="04090001">
      <w:start w:val="1"/>
      <w:numFmt w:val="bullet"/>
      <w:lvlText w:val=""/>
      <w:lvlJc w:val="left"/>
      <w:pPr>
        <w:ind w:left="-3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62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</w:abstractNum>
  <w:abstractNum w:abstractNumId="18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B554755"/>
    <w:multiLevelType w:val="hybridMultilevel"/>
    <w:tmpl w:val="C55CDAFC"/>
    <w:lvl w:ilvl="0" w:tplc="FB64C090">
      <w:start w:val="1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42D7AE9"/>
    <w:multiLevelType w:val="hybridMultilevel"/>
    <w:tmpl w:val="1AE4E9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65B22A2"/>
    <w:multiLevelType w:val="hybridMultilevel"/>
    <w:tmpl w:val="3A3ED67A"/>
    <w:lvl w:ilvl="0" w:tplc="21AC34B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9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F256A6D"/>
    <w:multiLevelType w:val="hybridMultilevel"/>
    <w:tmpl w:val="31E0AB1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6E20089C"/>
    <w:multiLevelType w:val="hybridMultilevel"/>
    <w:tmpl w:val="76DC6B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34"/>
  </w:num>
  <w:num w:numId="4">
    <w:abstractNumId w:val="11"/>
  </w:num>
  <w:num w:numId="5">
    <w:abstractNumId w:val="19"/>
  </w:num>
  <w:num w:numId="6">
    <w:abstractNumId w:val="33"/>
  </w:num>
  <w:num w:numId="7">
    <w:abstractNumId w:val="5"/>
  </w:num>
  <w:num w:numId="8">
    <w:abstractNumId w:val="28"/>
  </w:num>
  <w:num w:numId="9">
    <w:abstractNumId w:val="29"/>
  </w:num>
  <w:num w:numId="10">
    <w:abstractNumId w:val="4"/>
  </w:num>
  <w:num w:numId="11">
    <w:abstractNumId w:val="13"/>
  </w:num>
  <w:num w:numId="12">
    <w:abstractNumId w:val="7"/>
  </w:num>
  <w:num w:numId="13">
    <w:abstractNumId w:val="24"/>
  </w:num>
  <w:num w:numId="14">
    <w:abstractNumId w:val="32"/>
  </w:num>
  <w:num w:numId="15">
    <w:abstractNumId w:val="3"/>
  </w:num>
  <w:num w:numId="16">
    <w:abstractNumId w:val="21"/>
  </w:num>
  <w:num w:numId="17">
    <w:abstractNumId w:val="8"/>
  </w:num>
  <w:num w:numId="18">
    <w:abstractNumId w:val="22"/>
  </w:num>
  <w:num w:numId="19">
    <w:abstractNumId w:val="26"/>
  </w:num>
  <w:num w:numId="20">
    <w:abstractNumId w:val="2"/>
  </w:num>
  <w:num w:numId="21">
    <w:abstractNumId w:val="15"/>
  </w:num>
  <w:num w:numId="22">
    <w:abstractNumId w:val="23"/>
  </w:num>
  <w:num w:numId="23">
    <w:abstractNumId w:val="35"/>
  </w:num>
  <w:num w:numId="24">
    <w:abstractNumId w:val="1"/>
  </w:num>
  <w:num w:numId="25">
    <w:abstractNumId w:val="18"/>
  </w:num>
  <w:num w:numId="26">
    <w:abstractNumId w:val="17"/>
  </w:num>
  <w:num w:numId="27">
    <w:abstractNumId w:val="14"/>
  </w:num>
  <w:num w:numId="28">
    <w:abstractNumId w:val="6"/>
  </w:num>
  <w:num w:numId="29">
    <w:abstractNumId w:val="20"/>
  </w:num>
  <w:num w:numId="30">
    <w:abstractNumId w:val="9"/>
  </w:num>
  <w:num w:numId="31">
    <w:abstractNumId w:val="12"/>
  </w:num>
  <w:num w:numId="32">
    <w:abstractNumId w:val="25"/>
  </w:num>
  <w:num w:numId="33">
    <w:abstractNumId w:val="27"/>
  </w:num>
  <w:num w:numId="34">
    <w:abstractNumId w:val="31"/>
  </w:num>
  <w:num w:numId="35">
    <w:abstractNumId w:val="0"/>
  </w:num>
  <w:num w:numId="36">
    <w:abstractNumId w:val="3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NKwFAJ8MEuItAAAA"/>
  </w:docVars>
  <w:rsids>
    <w:rsidRoot w:val="00586410"/>
    <w:rsid w:val="00000202"/>
    <w:rsid w:val="0000133C"/>
    <w:rsid w:val="00001502"/>
    <w:rsid w:val="00001758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40120"/>
    <w:rsid w:val="00040457"/>
    <w:rsid w:val="0004067A"/>
    <w:rsid w:val="00040A5F"/>
    <w:rsid w:val="00040E3F"/>
    <w:rsid w:val="000417AC"/>
    <w:rsid w:val="000425A7"/>
    <w:rsid w:val="00042CB1"/>
    <w:rsid w:val="0004373D"/>
    <w:rsid w:val="000444ED"/>
    <w:rsid w:val="00044D9B"/>
    <w:rsid w:val="00045717"/>
    <w:rsid w:val="0004670A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1E"/>
    <w:rsid w:val="00051F83"/>
    <w:rsid w:val="00052437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26D7"/>
    <w:rsid w:val="000635B7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A7A4A"/>
    <w:rsid w:val="000B00AF"/>
    <w:rsid w:val="000B024B"/>
    <w:rsid w:val="000B0297"/>
    <w:rsid w:val="000B0FFA"/>
    <w:rsid w:val="000B1689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C773D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67B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48"/>
    <w:rsid w:val="00110FD2"/>
    <w:rsid w:val="0011163C"/>
    <w:rsid w:val="00112F4E"/>
    <w:rsid w:val="0011311D"/>
    <w:rsid w:val="00113182"/>
    <w:rsid w:val="001131FA"/>
    <w:rsid w:val="0011403C"/>
    <w:rsid w:val="001151BF"/>
    <w:rsid w:val="00115AF9"/>
    <w:rsid w:val="001174BC"/>
    <w:rsid w:val="00117C9F"/>
    <w:rsid w:val="00117CF2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2D1A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37C71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E9"/>
    <w:rsid w:val="00146EBF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132A"/>
    <w:rsid w:val="00182441"/>
    <w:rsid w:val="001833AA"/>
    <w:rsid w:val="00183416"/>
    <w:rsid w:val="00183DDB"/>
    <w:rsid w:val="00184104"/>
    <w:rsid w:val="00185672"/>
    <w:rsid w:val="00186472"/>
    <w:rsid w:val="00186925"/>
    <w:rsid w:val="001909A3"/>
    <w:rsid w:val="00190FE5"/>
    <w:rsid w:val="00191020"/>
    <w:rsid w:val="0019277C"/>
    <w:rsid w:val="00192A52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3E44"/>
    <w:rsid w:val="001A443E"/>
    <w:rsid w:val="001A5586"/>
    <w:rsid w:val="001A69FD"/>
    <w:rsid w:val="001A7419"/>
    <w:rsid w:val="001A7EF9"/>
    <w:rsid w:val="001B0195"/>
    <w:rsid w:val="001B0CEB"/>
    <w:rsid w:val="001B0FAA"/>
    <w:rsid w:val="001B1423"/>
    <w:rsid w:val="001B15E7"/>
    <w:rsid w:val="001B1C91"/>
    <w:rsid w:val="001B1F54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B4D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C7EA7"/>
    <w:rsid w:val="001D09D8"/>
    <w:rsid w:val="001D1AF4"/>
    <w:rsid w:val="001D1BA7"/>
    <w:rsid w:val="001D1DFD"/>
    <w:rsid w:val="001D254D"/>
    <w:rsid w:val="001D29F5"/>
    <w:rsid w:val="001D3046"/>
    <w:rsid w:val="001D38B2"/>
    <w:rsid w:val="001D3EC9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524"/>
    <w:rsid w:val="001E394C"/>
    <w:rsid w:val="001E3BF3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19F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30F"/>
    <w:rsid w:val="001F5C28"/>
    <w:rsid w:val="001F5DA7"/>
    <w:rsid w:val="001F78B6"/>
    <w:rsid w:val="00200510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328A"/>
    <w:rsid w:val="00224A5C"/>
    <w:rsid w:val="00225541"/>
    <w:rsid w:val="00225D71"/>
    <w:rsid w:val="00227BA7"/>
    <w:rsid w:val="00227CB2"/>
    <w:rsid w:val="00230761"/>
    <w:rsid w:val="002308FA"/>
    <w:rsid w:val="00231202"/>
    <w:rsid w:val="00232279"/>
    <w:rsid w:val="0023308F"/>
    <w:rsid w:val="002331C7"/>
    <w:rsid w:val="002343C6"/>
    <w:rsid w:val="00234A18"/>
    <w:rsid w:val="00235375"/>
    <w:rsid w:val="00236292"/>
    <w:rsid w:val="002364A6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2D4"/>
    <w:rsid w:val="00242649"/>
    <w:rsid w:val="00242BBA"/>
    <w:rsid w:val="00242D61"/>
    <w:rsid w:val="00243427"/>
    <w:rsid w:val="00243F8F"/>
    <w:rsid w:val="00244401"/>
    <w:rsid w:val="00244D2F"/>
    <w:rsid w:val="00245219"/>
    <w:rsid w:val="00245977"/>
    <w:rsid w:val="00245B7D"/>
    <w:rsid w:val="00246998"/>
    <w:rsid w:val="00246A1F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7059"/>
    <w:rsid w:val="00267A26"/>
    <w:rsid w:val="00267A85"/>
    <w:rsid w:val="00270239"/>
    <w:rsid w:val="002704EF"/>
    <w:rsid w:val="00270C16"/>
    <w:rsid w:val="00270C4A"/>
    <w:rsid w:val="00270E59"/>
    <w:rsid w:val="002713D0"/>
    <w:rsid w:val="002723DF"/>
    <w:rsid w:val="00272990"/>
    <w:rsid w:val="0027299F"/>
    <w:rsid w:val="00272B34"/>
    <w:rsid w:val="00274939"/>
    <w:rsid w:val="00274C27"/>
    <w:rsid w:val="00275178"/>
    <w:rsid w:val="0027542A"/>
    <w:rsid w:val="00277E20"/>
    <w:rsid w:val="00280E3F"/>
    <w:rsid w:val="00281DE1"/>
    <w:rsid w:val="00281E47"/>
    <w:rsid w:val="00282309"/>
    <w:rsid w:val="002837EF"/>
    <w:rsid w:val="0028541E"/>
    <w:rsid w:val="00286342"/>
    <w:rsid w:val="0028688D"/>
    <w:rsid w:val="00286AA8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D66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31BC"/>
    <w:rsid w:val="002B47F0"/>
    <w:rsid w:val="002B4949"/>
    <w:rsid w:val="002B4969"/>
    <w:rsid w:val="002B55B7"/>
    <w:rsid w:val="002B5DE6"/>
    <w:rsid w:val="002B6106"/>
    <w:rsid w:val="002B6B5E"/>
    <w:rsid w:val="002B741A"/>
    <w:rsid w:val="002C05A1"/>
    <w:rsid w:val="002C0912"/>
    <w:rsid w:val="002C0CF3"/>
    <w:rsid w:val="002C1985"/>
    <w:rsid w:val="002C233C"/>
    <w:rsid w:val="002C2BB6"/>
    <w:rsid w:val="002C2D24"/>
    <w:rsid w:val="002C2E65"/>
    <w:rsid w:val="002C6237"/>
    <w:rsid w:val="002C7066"/>
    <w:rsid w:val="002C74DD"/>
    <w:rsid w:val="002C781B"/>
    <w:rsid w:val="002C7991"/>
    <w:rsid w:val="002C7A68"/>
    <w:rsid w:val="002D01E2"/>
    <w:rsid w:val="002D054A"/>
    <w:rsid w:val="002D057A"/>
    <w:rsid w:val="002D0A06"/>
    <w:rsid w:val="002D1597"/>
    <w:rsid w:val="002D1795"/>
    <w:rsid w:val="002D1AEE"/>
    <w:rsid w:val="002D1EC9"/>
    <w:rsid w:val="002D229D"/>
    <w:rsid w:val="002D37A7"/>
    <w:rsid w:val="002D3E8E"/>
    <w:rsid w:val="002D4A72"/>
    <w:rsid w:val="002D5126"/>
    <w:rsid w:val="002D550C"/>
    <w:rsid w:val="002D5877"/>
    <w:rsid w:val="002D5906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295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5E6"/>
    <w:rsid w:val="00306952"/>
    <w:rsid w:val="00306E9D"/>
    <w:rsid w:val="00307268"/>
    <w:rsid w:val="003074A2"/>
    <w:rsid w:val="00307ECE"/>
    <w:rsid w:val="00310471"/>
    <w:rsid w:val="003133DF"/>
    <w:rsid w:val="00313B15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266C"/>
    <w:rsid w:val="00323511"/>
    <w:rsid w:val="00323C2C"/>
    <w:rsid w:val="00324AD2"/>
    <w:rsid w:val="00324E5B"/>
    <w:rsid w:val="00325F68"/>
    <w:rsid w:val="00326A36"/>
    <w:rsid w:val="00326A41"/>
    <w:rsid w:val="0032736D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32F4"/>
    <w:rsid w:val="00333C8B"/>
    <w:rsid w:val="00334957"/>
    <w:rsid w:val="00334C75"/>
    <w:rsid w:val="00336A59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1CC0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439C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2EC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231"/>
    <w:rsid w:val="003A27B6"/>
    <w:rsid w:val="003A3386"/>
    <w:rsid w:val="003A338D"/>
    <w:rsid w:val="003A3A40"/>
    <w:rsid w:val="003A3BA2"/>
    <w:rsid w:val="003A4125"/>
    <w:rsid w:val="003A4B2F"/>
    <w:rsid w:val="003A4EF0"/>
    <w:rsid w:val="003A5E13"/>
    <w:rsid w:val="003A6F70"/>
    <w:rsid w:val="003A7B08"/>
    <w:rsid w:val="003B00D5"/>
    <w:rsid w:val="003B055C"/>
    <w:rsid w:val="003B0C73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3427"/>
    <w:rsid w:val="003D55C4"/>
    <w:rsid w:val="003D586B"/>
    <w:rsid w:val="003D58AF"/>
    <w:rsid w:val="003D7A55"/>
    <w:rsid w:val="003D7C6B"/>
    <w:rsid w:val="003E07A9"/>
    <w:rsid w:val="003E083F"/>
    <w:rsid w:val="003E0DEA"/>
    <w:rsid w:val="003E195B"/>
    <w:rsid w:val="003E249C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00D0"/>
    <w:rsid w:val="00411806"/>
    <w:rsid w:val="00412358"/>
    <w:rsid w:val="00413205"/>
    <w:rsid w:val="00413DCC"/>
    <w:rsid w:val="00413F8C"/>
    <w:rsid w:val="00414980"/>
    <w:rsid w:val="004149C7"/>
    <w:rsid w:val="00415262"/>
    <w:rsid w:val="00415509"/>
    <w:rsid w:val="00415824"/>
    <w:rsid w:val="00415B5E"/>
    <w:rsid w:val="004167FB"/>
    <w:rsid w:val="00417651"/>
    <w:rsid w:val="004176F9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37F76"/>
    <w:rsid w:val="004402E6"/>
    <w:rsid w:val="00440636"/>
    <w:rsid w:val="00440B4F"/>
    <w:rsid w:val="00441103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6FDE"/>
    <w:rsid w:val="004475A3"/>
    <w:rsid w:val="00447AB4"/>
    <w:rsid w:val="00447ADE"/>
    <w:rsid w:val="00447BDC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221F"/>
    <w:rsid w:val="0046270E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C37"/>
    <w:rsid w:val="00477A80"/>
    <w:rsid w:val="004800AF"/>
    <w:rsid w:val="00480298"/>
    <w:rsid w:val="004805FD"/>
    <w:rsid w:val="00480B55"/>
    <w:rsid w:val="00480C8D"/>
    <w:rsid w:val="00480F12"/>
    <w:rsid w:val="00481D06"/>
    <w:rsid w:val="00483CA4"/>
    <w:rsid w:val="00483CA8"/>
    <w:rsid w:val="0048403B"/>
    <w:rsid w:val="004842D6"/>
    <w:rsid w:val="00486042"/>
    <w:rsid w:val="004862E3"/>
    <w:rsid w:val="0048689F"/>
    <w:rsid w:val="00487EC2"/>
    <w:rsid w:val="004901BF"/>
    <w:rsid w:val="004906A8"/>
    <w:rsid w:val="00490B5E"/>
    <w:rsid w:val="004926AD"/>
    <w:rsid w:val="004926BD"/>
    <w:rsid w:val="00493D2A"/>
    <w:rsid w:val="00493EE6"/>
    <w:rsid w:val="0049427F"/>
    <w:rsid w:val="00494A1E"/>
    <w:rsid w:val="00494E65"/>
    <w:rsid w:val="004955B6"/>
    <w:rsid w:val="00495D59"/>
    <w:rsid w:val="00496500"/>
    <w:rsid w:val="004967A5"/>
    <w:rsid w:val="00496EE9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A58F4"/>
    <w:rsid w:val="004A65A0"/>
    <w:rsid w:val="004B0438"/>
    <w:rsid w:val="004B0F3F"/>
    <w:rsid w:val="004B11BE"/>
    <w:rsid w:val="004B270A"/>
    <w:rsid w:val="004B34BC"/>
    <w:rsid w:val="004B36D7"/>
    <w:rsid w:val="004B36F5"/>
    <w:rsid w:val="004B4082"/>
    <w:rsid w:val="004B4216"/>
    <w:rsid w:val="004B471B"/>
    <w:rsid w:val="004B5E5A"/>
    <w:rsid w:val="004B7567"/>
    <w:rsid w:val="004B7C3C"/>
    <w:rsid w:val="004C02D5"/>
    <w:rsid w:val="004C03C5"/>
    <w:rsid w:val="004C0C05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2914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6466"/>
    <w:rsid w:val="004E715F"/>
    <w:rsid w:val="004F01CC"/>
    <w:rsid w:val="004F0707"/>
    <w:rsid w:val="004F0D66"/>
    <w:rsid w:val="004F19C1"/>
    <w:rsid w:val="004F220F"/>
    <w:rsid w:val="004F2B39"/>
    <w:rsid w:val="004F2F8C"/>
    <w:rsid w:val="004F3160"/>
    <w:rsid w:val="004F44DC"/>
    <w:rsid w:val="004F5351"/>
    <w:rsid w:val="004F5674"/>
    <w:rsid w:val="004F652C"/>
    <w:rsid w:val="004F6641"/>
    <w:rsid w:val="004F7056"/>
    <w:rsid w:val="004F76FC"/>
    <w:rsid w:val="004F77E1"/>
    <w:rsid w:val="005000F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3A4"/>
    <w:rsid w:val="005053DB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87E"/>
    <w:rsid w:val="00534F8E"/>
    <w:rsid w:val="005361F6"/>
    <w:rsid w:val="005373B5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204"/>
    <w:rsid w:val="005474F0"/>
    <w:rsid w:val="00547B68"/>
    <w:rsid w:val="00547BA9"/>
    <w:rsid w:val="00550003"/>
    <w:rsid w:val="005501C3"/>
    <w:rsid w:val="00551262"/>
    <w:rsid w:val="0055168E"/>
    <w:rsid w:val="00552900"/>
    <w:rsid w:val="00554259"/>
    <w:rsid w:val="00554EBD"/>
    <w:rsid w:val="005559AE"/>
    <w:rsid w:val="00555A6D"/>
    <w:rsid w:val="00556343"/>
    <w:rsid w:val="005569C9"/>
    <w:rsid w:val="00556E26"/>
    <w:rsid w:val="00557432"/>
    <w:rsid w:val="00560804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67D51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081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1BCD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7DE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1992"/>
    <w:rsid w:val="005D2069"/>
    <w:rsid w:val="005D2C8A"/>
    <w:rsid w:val="005D3498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52D4"/>
    <w:rsid w:val="005E64FA"/>
    <w:rsid w:val="005E714B"/>
    <w:rsid w:val="005E7BCC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08BC"/>
    <w:rsid w:val="00603D5F"/>
    <w:rsid w:val="00604771"/>
    <w:rsid w:val="0060491C"/>
    <w:rsid w:val="0060511A"/>
    <w:rsid w:val="00607102"/>
    <w:rsid w:val="006075E8"/>
    <w:rsid w:val="0060773C"/>
    <w:rsid w:val="00607A14"/>
    <w:rsid w:val="0061061E"/>
    <w:rsid w:val="00610A5F"/>
    <w:rsid w:val="00610FDA"/>
    <w:rsid w:val="006110A3"/>
    <w:rsid w:val="006120C3"/>
    <w:rsid w:val="00613063"/>
    <w:rsid w:val="00614249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156E"/>
    <w:rsid w:val="00651E72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75A"/>
    <w:rsid w:val="00662AD2"/>
    <w:rsid w:val="00662AEC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624"/>
    <w:rsid w:val="006912BE"/>
    <w:rsid w:val="0069258F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83C"/>
    <w:rsid w:val="006A088D"/>
    <w:rsid w:val="006A0B38"/>
    <w:rsid w:val="006A0EA9"/>
    <w:rsid w:val="006A111A"/>
    <w:rsid w:val="006A14D4"/>
    <w:rsid w:val="006A1553"/>
    <w:rsid w:val="006A2268"/>
    <w:rsid w:val="006A239F"/>
    <w:rsid w:val="006A26C8"/>
    <w:rsid w:val="006A4D65"/>
    <w:rsid w:val="006A5516"/>
    <w:rsid w:val="006A5DAB"/>
    <w:rsid w:val="006A6D3A"/>
    <w:rsid w:val="006A7498"/>
    <w:rsid w:val="006A7F71"/>
    <w:rsid w:val="006B00DE"/>
    <w:rsid w:val="006B020B"/>
    <w:rsid w:val="006B0700"/>
    <w:rsid w:val="006B0FF3"/>
    <w:rsid w:val="006B2189"/>
    <w:rsid w:val="006B2501"/>
    <w:rsid w:val="006B2519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543"/>
    <w:rsid w:val="006D68E3"/>
    <w:rsid w:val="006E007F"/>
    <w:rsid w:val="006E285E"/>
    <w:rsid w:val="006E31AE"/>
    <w:rsid w:val="006E31C7"/>
    <w:rsid w:val="006E35C4"/>
    <w:rsid w:val="006E37BC"/>
    <w:rsid w:val="006E37C6"/>
    <w:rsid w:val="006E5118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BE"/>
    <w:rsid w:val="00702B7A"/>
    <w:rsid w:val="00702C26"/>
    <w:rsid w:val="00703533"/>
    <w:rsid w:val="007040FA"/>
    <w:rsid w:val="00704504"/>
    <w:rsid w:val="0070480B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173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2B6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77D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03E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0C51"/>
    <w:rsid w:val="0079188B"/>
    <w:rsid w:val="007928BB"/>
    <w:rsid w:val="00792947"/>
    <w:rsid w:val="007931F5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1873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1EB"/>
    <w:rsid w:val="007C5ADD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245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17974"/>
    <w:rsid w:val="008205B7"/>
    <w:rsid w:val="00820AAE"/>
    <w:rsid w:val="008211A5"/>
    <w:rsid w:val="00821925"/>
    <w:rsid w:val="00822130"/>
    <w:rsid w:val="00822227"/>
    <w:rsid w:val="008239C4"/>
    <w:rsid w:val="00823E0E"/>
    <w:rsid w:val="008246DC"/>
    <w:rsid w:val="0082472A"/>
    <w:rsid w:val="008250FA"/>
    <w:rsid w:val="0082618E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0F8C"/>
    <w:rsid w:val="00841A7D"/>
    <w:rsid w:val="00842B5D"/>
    <w:rsid w:val="00843387"/>
    <w:rsid w:val="0084351A"/>
    <w:rsid w:val="008445BE"/>
    <w:rsid w:val="00844B4C"/>
    <w:rsid w:val="0084684F"/>
    <w:rsid w:val="00847756"/>
    <w:rsid w:val="00847955"/>
    <w:rsid w:val="008501BD"/>
    <w:rsid w:val="008502EC"/>
    <w:rsid w:val="00852478"/>
    <w:rsid w:val="00852526"/>
    <w:rsid w:val="008531AA"/>
    <w:rsid w:val="00853C75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0B9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3C9E"/>
    <w:rsid w:val="008743E1"/>
    <w:rsid w:val="0087446F"/>
    <w:rsid w:val="00874A39"/>
    <w:rsid w:val="00874F3F"/>
    <w:rsid w:val="00875A11"/>
    <w:rsid w:val="00877CD4"/>
    <w:rsid w:val="00877DB1"/>
    <w:rsid w:val="008803B6"/>
    <w:rsid w:val="00881A5A"/>
    <w:rsid w:val="008826E6"/>
    <w:rsid w:val="00882E9C"/>
    <w:rsid w:val="008833C1"/>
    <w:rsid w:val="008835E1"/>
    <w:rsid w:val="00883BF7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94D"/>
    <w:rsid w:val="008A1AEB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B08A4"/>
    <w:rsid w:val="008B168E"/>
    <w:rsid w:val="008B1BB9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1CEC"/>
    <w:rsid w:val="008C3B47"/>
    <w:rsid w:val="008C429B"/>
    <w:rsid w:val="008C4558"/>
    <w:rsid w:val="008C4691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976"/>
    <w:rsid w:val="008E6E09"/>
    <w:rsid w:val="008E750D"/>
    <w:rsid w:val="008E7BEC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5799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5350"/>
    <w:rsid w:val="009374CB"/>
    <w:rsid w:val="0093785B"/>
    <w:rsid w:val="00940815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60D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578B3"/>
    <w:rsid w:val="009600BD"/>
    <w:rsid w:val="009606CF"/>
    <w:rsid w:val="009616ED"/>
    <w:rsid w:val="0096198B"/>
    <w:rsid w:val="009623CD"/>
    <w:rsid w:val="009626AB"/>
    <w:rsid w:val="009627AD"/>
    <w:rsid w:val="0096290E"/>
    <w:rsid w:val="00963184"/>
    <w:rsid w:val="0096382B"/>
    <w:rsid w:val="0096560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3A4C"/>
    <w:rsid w:val="0097493C"/>
    <w:rsid w:val="00975A49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3613"/>
    <w:rsid w:val="00994EDC"/>
    <w:rsid w:val="0099579F"/>
    <w:rsid w:val="00996347"/>
    <w:rsid w:val="009972FA"/>
    <w:rsid w:val="009974D8"/>
    <w:rsid w:val="009A0E1C"/>
    <w:rsid w:val="009A100A"/>
    <w:rsid w:val="009A1763"/>
    <w:rsid w:val="009A23F9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1616"/>
    <w:rsid w:val="009B2232"/>
    <w:rsid w:val="009B26AE"/>
    <w:rsid w:val="009B27AA"/>
    <w:rsid w:val="009B2D2C"/>
    <w:rsid w:val="009B313E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0EB"/>
    <w:rsid w:val="009C32D3"/>
    <w:rsid w:val="009C3CC3"/>
    <w:rsid w:val="009C3F60"/>
    <w:rsid w:val="009C44F3"/>
    <w:rsid w:val="009C5223"/>
    <w:rsid w:val="009C5A94"/>
    <w:rsid w:val="009C5F14"/>
    <w:rsid w:val="009C74D0"/>
    <w:rsid w:val="009C7F8C"/>
    <w:rsid w:val="009D0094"/>
    <w:rsid w:val="009D074C"/>
    <w:rsid w:val="009D0C6A"/>
    <w:rsid w:val="009D0D10"/>
    <w:rsid w:val="009D190E"/>
    <w:rsid w:val="009D1FA8"/>
    <w:rsid w:val="009D2B0D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E7911"/>
    <w:rsid w:val="009F0037"/>
    <w:rsid w:val="009F014E"/>
    <w:rsid w:val="009F1F1D"/>
    <w:rsid w:val="009F21A0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6D6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83C"/>
    <w:rsid w:val="00A14146"/>
    <w:rsid w:val="00A1423E"/>
    <w:rsid w:val="00A145EE"/>
    <w:rsid w:val="00A14B71"/>
    <w:rsid w:val="00A1597D"/>
    <w:rsid w:val="00A163F8"/>
    <w:rsid w:val="00A16882"/>
    <w:rsid w:val="00A20B7B"/>
    <w:rsid w:val="00A21723"/>
    <w:rsid w:val="00A22208"/>
    <w:rsid w:val="00A224B9"/>
    <w:rsid w:val="00A22E2D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B"/>
    <w:rsid w:val="00A34875"/>
    <w:rsid w:val="00A34CC1"/>
    <w:rsid w:val="00A35047"/>
    <w:rsid w:val="00A3510B"/>
    <w:rsid w:val="00A3705A"/>
    <w:rsid w:val="00A370CC"/>
    <w:rsid w:val="00A37644"/>
    <w:rsid w:val="00A40385"/>
    <w:rsid w:val="00A41817"/>
    <w:rsid w:val="00A41DA1"/>
    <w:rsid w:val="00A4366D"/>
    <w:rsid w:val="00A43822"/>
    <w:rsid w:val="00A43964"/>
    <w:rsid w:val="00A4421E"/>
    <w:rsid w:val="00A4450E"/>
    <w:rsid w:val="00A447B6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E7F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1C8"/>
    <w:rsid w:val="00A748E8"/>
    <w:rsid w:val="00A74DA8"/>
    <w:rsid w:val="00A762E0"/>
    <w:rsid w:val="00A763F5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6E4"/>
    <w:rsid w:val="00A85BA1"/>
    <w:rsid w:val="00A868EC"/>
    <w:rsid w:val="00A90367"/>
    <w:rsid w:val="00A91855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2D"/>
    <w:rsid w:val="00AB148C"/>
    <w:rsid w:val="00AB1997"/>
    <w:rsid w:val="00AB1AF0"/>
    <w:rsid w:val="00AB2564"/>
    <w:rsid w:val="00AB2810"/>
    <w:rsid w:val="00AB2BE1"/>
    <w:rsid w:val="00AB471A"/>
    <w:rsid w:val="00AB472E"/>
    <w:rsid w:val="00AB4A15"/>
    <w:rsid w:val="00AB5997"/>
    <w:rsid w:val="00AB5B04"/>
    <w:rsid w:val="00AB60C0"/>
    <w:rsid w:val="00AB61B2"/>
    <w:rsid w:val="00AB6F02"/>
    <w:rsid w:val="00AB6F72"/>
    <w:rsid w:val="00AB703B"/>
    <w:rsid w:val="00AB7192"/>
    <w:rsid w:val="00AB74E4"/>
    <w:rsid w:val="00AC0046"/>
    <w:rsid w:val="00AC0317"/>
    <w:rsid w:val="00AC064D"/>
    <w:rsid w:val="00AC088B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C7CC5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5248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6DFA"/>
    <w:rsid w:val="00AE7047"/>
    <w:rsid w:val="00AE71A3"/>
    <w:rsid w:val="00AE7F59"/>
    <w:rsid w:val="00AF10BC"/>
    <w:rsid w:val="00AF26D1"/>
    <w:rsid w:val="00AF29D9"/>
    <w:rsid w:val="00AF316B"/>
    <w:rsid w:val="00AF3A23"/>
    <w:rsid w:val="00AF3AB6"/>
    <w:rsid w:val="00AF3AC8"/>
    <w:rsid w:val="00AF3E9B"/>
    <w:rsid w:val="00AF4F13"/>
    <w:rsid w:val="00AF544C"/>
    <w:rsid w:val="00AF577B"/>
    <w:rsid w:val="00AF5A56"/>
    <w:rsid w:val="00AF5F6C"/>
    <w:rsid w:val="00AF6100"/>
    <w:rsid w:val="00AF6BDE"/>
    <w:rsid w:val="00B0059F"/>
    <w:rsid w:val="00B0099E"/>
    <w:rsid w:val="00B0142C"/>
    <w:rsid w:val="00B0252C"/>
    <w:rsid w:val="00B03606"/>
    <w:rsid w:val="00B03DA4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4744"/>
    <w:rsid w:val="00B257E6"/>
    <w:rsid w:val="00B25E03"/>
    <w:rsid w:val="00B2631A"/>
    <w:rsid w:val="00B27820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18FB"/>
    <w:rsid w:val="00B72057"/>
    <w:rsid w:val="00B72203"/>
    <w:rsid w:val="00B73A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0B76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0D99"/>
    <w:rsid w:val="00B9151F"/>
    <w:rsid w:val="00B91B9B"/>
    <w:rsid w:val="00B91BB2"/>
    <w:rsid w:val="00B94461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598"/>
    <w:rsid w:val="00BB48A3"/>
    <w:rsid w:val="00BB4A75"/>
    <w:rsid w:val="00BB5A16"/>
    <w:rsid w:val="00BB5B9C"/>
    <w:rsid w:val="00BB5EE2"/>
    <w:rsid w:val="00BB5F0B"/>
    <w:rsid w:val="00BB6A64"/>
    <w:rsid w:val="00BC00FB"/>
    <w:rsid w:val="00BC054F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293"/>
    <w:rsid w:val="00BF0836"/>
    <w:rsid w:val="00BF1478"/>
    <w:rsid w:val="00BF1B09"/>
    <w:rsid w:val="00BF1CCE"/>
    <w:rsid w:val="00BF2DF1"/>
    <w:rsid w:val="00BF3613"/>
    <w:rsid w:val="00BF4694"/>
    <w:rsid w:val="00BF5064"/>
    <w:rsid w:val="00BF647C"/>
    <w:rsid w:val="00BF660A"/>
    <w:rsid w:val="00BF67FA"/>
    <w:rsid w:val="00BF691D"/>
    <w:rsid w:val="00BF6C27"/>
    <w:rsid w:val="00BF6C78"/>
    <w:rsid w:val="00BF7506"/>
    <w:rsid w:val="00BF7839"/>
    <w:rsid w:val="00C017DC"/>
    <w:rsid w:val="00C01F73"/>
    <w:rsid w:val="00C02FFF"/>
    <w:rsid w:val="00C03FBB"/>
    <w:rsid w:val="00C04A59"/>
    <w:rsid w:val="00C058D5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2E36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2A5"/>
    <w:rsid w:val="00C2747E"/>
    <w:rsid w:val="00C27615"/>
    <w:rsid w:val="00C3088B"/>
    <w:rsid w:val="00C30A34"/>
    <w:rsid w:val="00C30F8E"/>
    <w:rsid w:val="00C318FD"/>
    <w:rsid w:val="00C31B71"/>
    <w:rsid w:val="00C327B8"/>
    <w:rsid w:val="00C3321C"/>
    <w:rsid w:val="00C337FF"/>
    <w:rsid w:val="00C33941"/>
    <w:rsid w:val="00C33B0D"/>
    <w:rsid w:val="00C342BA"/>
    <w:rsid w:val="00C349D8"/>
    <w:rsid w:val="00C353D8"/>
    <w:rsid w:val="00C365D7"/>
    <w:rsid w:val="00C3662C"/>
    <w:rsid w:val="00C37A1B"/>
    <w:rsid w:val="00C401BF"/>
    <w:rsid w:val="00C405F4"/>
    <w:rsid w:val="00C41380"/>
    <w:rsid w:val="00C4139E"/>
    <w:rsid w:val="00C4218C"/>
    <w:rsid w:val="00C42954"/>
    <w:rsid w:val="00C429C9"/>
    <w:rsid w:val="00C42BA9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317"/>
    <w:rsid w:val="00C51452"/>
    <w:rsid w:val="00C5152A"/>
    <w:rsid w:val="00C5182B"/>
    <w:rsid w:val="00C51DD3"/>
    <w:rsid w:val="00C52A21"/>
    <w:rsid w:val="00C52AF4"/>
    <w:rsid w:val="00C546A8"/>
    <w:rsid w:val="00C5499C"/>
    <w:rsid w:val="00C55AFE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602"/>
    <w:rsid w:val="00C62A0B"/>
    <w:rsid w:val="00C6418D"/>
    <w:rsid w:val="00C64D28"/>
    <w:rsid w:val="00C64F32"/>
    <w:rsid w:val="00C65420"/>
    <w:rsid w:val="00C6560D"/>
    <w:rsid w:val="00C657E4"/>
    <w:rsid w:val="00C65AC4"/>
    <w:rsid w:val="00C6654B"/>
    <w:rsid w:val="00C66F28"/>
    <w:rsid w:val="00C6748B"/>
    <w:rsid w:val="00C6773C"/>
    <w:rsid w:val="00C67842"/>
    <w:rsid w:val="00C678AD"/>
    <w:rsid w:val="00C679D1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08BE"/>
    <w:rsid w:val="00CC13A0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017"/>
    <w:rsid w:val="00CD05B2"/>
    <w:rsid w:val="00CD161A"/>
    <w:rsid w:val="00CD18D7"/>
    <w:rsid w:val="00CD2036"/>
    <w:rsid w:val="00CD21C8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98D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4068"/>
    <w:rsid w:val="00D255DA"/>
    <w:rsid w:val="00D2613D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20DD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EF9"/>
    <w:rsid w:val="00D536B9"/>
    <w:rsid w:val="00D53B23"/>
    <w:rsid w:val="00D53BBB"/>
    <w:rsid w:val="00D604CA"/>
    <w:rsid w:val="00D610BD"/>
    <w:rsid w:val="00D6268F"/>
    <w:rsid w:val="00D628A9"/>
    <w:rsid w:val="00D63433"/>
    <w:rsid w:val="00D63CFB"/>
    <w:rsid w:val="00D6408E"/>
    <w:rsid w:val="00D64409"/>
    <w:rsid w:val="00D65073"/>
    <w:rsid w:val="00D65A92"/>
    <w:rsid w:val="00D67CCF"/>
    <w:rsid w:val="00D67F22"/>
    <w:rsid w:val="00D720F5"/>
    <w:rsid w:val="00D72507"/>
    <w:rsid w:val="00D7275F"/>
    <w:rsid w:val="00D72B7D"/>
    <w:rsid w:val="00D73261"/>
    <w:rsid w:val="00D750C0"/>
    <w:rsid w:val="00D75701"/>
    <w:rsid w:val="00D75AFC"/>
    <w:rsid w:val="00D75BC0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578B"/>
    <w:rsid w:val="00DB67DA"/>
    <w:rsid w:val="00DB6D8C"/>
    <w:rsid w:val="00DB7301"/>
    <w:rsid w:val="00DB7809"/>
    <w:rsid w:val="00DB7A50"/>
    <w:rsid w:val="00DB7B76"/>
    <w:rsid w:val="00DC0574"/>
    <w:rsid w:val="00DC12A6"/>
    <w:rsid w:val="00DC12E1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4199"/>
    <w:rsid w:val="00DD51C0"/>
    <w:rsid w:val="00DD52BB"/>
    <w:rsid w:val="00DD5A11"/>
    <w:rsid w:val="00DD5AEE"/>
    <w:rsid w:val="00DD5DDE"/>
    <w:rsid w:val="00DD7ED1"/>
    <w:rsid w:val="00DE0881"/>
    <w:rsid w:val="00DE09F6"/>
    <w:rsid w:val="00DE0D50"/>
    <w:rsid w:val="00DE18E3"/>
    <w:rsid w:val="00DE1C08"/>
    <w:rsid w:val="00DE2012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4FC6"/>
    <w:rsid w:val="00DF52F9"/>
    <w:rsid w:val="00DF5B6D"/>
    <w:rsid w:val="00DF5C27"/>
    <w:rsid w:val="00DF5FF5"/>
    <w:rsid w:val="00DF6C95"/>
    <w:rsid w:val="00DF72CF"/>
    <w:rsid w:val="00DF779B"/>
    <w:rsid w:val="00E0140A"/>
    <w:rsid w:val="00E0302D"/>
    <w:rsid w:val="00E0361F"/>
    <w:rsid w:val="00E045B3"/>
    <w:rsid w:val="00E04D04"/>
    <w:rsid w:val="00E04FC6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330A"/>
    <w:rsid w:val="00E5380F"/>
    <w:rsid w:val="00E53C7C"/>
    <w:rsid w:val="00E548AF"/>
    <w:rsid w:val="00E54B3E"/>
    <w:rsid w:val="00E54FA5"/>
    <w:rsid w:val="00E552C3"/>
    <w:rsid w:val="00E555D4"/>
    <w:rsid w:val="00E55855"/>
    <w:rsid w:val="00E55FB5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3AB"/>
    <w:rsid w:val="00E65927"/>
    <w:rsid w:val="00E65B65"/>
    <w:rsid w:val="00E70365"/>
    <w:rsid w:val="00E71A1A"/>
    <w:rsid w:val="00E72B5C"/>
    <w:rsid w:val="00E72CBB"/>
    <w:rsid w:val="00E72DDC"/>
    <w:rsid w:val="00E74076"/>
    <w:rsid w:val="00E74BB6"/>
    <w:rsid w:val="00E74F39"/>
    <w:rsid w:val="00E75065"/>
    <w:rsid w:val="00E7658C"/>
    <w:rsid w:val="00E80566"/>
    <w:rsid w:val="00E8102F"/>
    <w:rsid w:val="00E81034"/>
    <w:rsid w:val="00E8128E"/>
    <w:rsid w:val="00E81459"/>
    <w:rsid w:val="00E81549"/>
    <w:rsid w:val="00E81CB8"/>
    <w:rsid w:val="00E8201C"/>
    <w:rsid w:val="00E831E2"/>
    <w:rsid w:val="00E834C4"/>
    <w:rsid w:val="00E83B67"/>
    <w:rsid w:val="00E8412A"/>
    <w:rsid w:val="00E84F4E"/>
    <w:rsid w:val="00E85053"/>
    <w:rsid w:val="00E8522A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F1A"/>
    <w:rsid w:val="00E95D51"/>
    <w:rsid w:val="00E96315"/>
    <w:rsid w:val="00E96D3A"/>
    <w:rsid w:val="00EA04E5"/>
    <w:rsid w:val="00EA108C"/>
    <w:rsid w:val="00EA2ABB"/>
    <w:rsid w:val="00EA3A26"/>
    <w:rsid w:val="00EA3B4A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5CBC"/>
    <w:rsid w:val="00EB68C8"/>
    <w:rsid w:val="00EB6C98"/>
    <w:rsid w:val="00EB7687"/>
    <w:rsid w:val="00EB7A8D"/>
    <w:rsid w:val="00EC2FA6"/>
    <w:rsid w:val="00EC3B28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D0AE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4392"/>
    <w:rsid w:val="00EF64EB"/>
    <w:rsid w:val="00EF7FBE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5A1"/>
    <w:rsid w:val="00F167CF"/>
    <w:rsid w:val="00F16E8D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444"/>
    <w:rsid w:val="00F23574"/>
    <w:rsid w:val="00F23BB6"/>
    <w:rsid w:val="00F25833"/>
    <w:rsid w:val="00F260FB"/>
    <w:rsid w:val="00F263A5"/>
    <w:rsid w:val="00F2702E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36B4"/>
    <w:rsid w:val="00F34109"/>
    <w:rsid w:val="00F3466E"/>
    <w:rsid w:val="00F3469D"/>
    <w:rsid w:val="00F3659C"/>
    <w:rsid w:val="00F3690A"/>
    <w:rsid w:val="00F371BD"/>
    <w:rsid w:val="00F402AF"/>
    <w:rsid w:val="00F40B52"/>
    <w:rsid w:val="00F4160D"/>
    <w:rsid w:val="00F42B28"/>
    <w:rsid w:val="00F42E7E"/>
    <w:rsid w:val="00F42F41"/>
    <w:rsid w:val="00F437E6"/>
    <w:rsid w:val="00F44635"/>
    <w:rsid w:val="00F44B08"/>
    <w:rsid w:val="00F4514E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60300"/>
    <w:rsid w:val="00F606FE"/>
    <w:rsid w:val="00F60954"/>
    <w:rsid w:val="00F6100A"/>
    <w:rsid w:val="00F6291E"/>
    <w:rsid w:val="00F62CEC"/>
    <w:rsid w:val="00F63798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0C7"/>
    <w:rsid w:val="00F73EB7"/>
    <w:rsid w:val="00F74722"/>
    <w:rsid w:val="00F74BC6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538"/>
    <w:rsid w:val="00F85DC7"/>
    <w:rsid w:val="00F90011"/>
    <w:rsid w:val="00F910FB"/>
    <w:rsid w:val="00F91296"/>
    <w:rsid w:val="00F91466"/>
    <w:rsid w:val="00F920BD"/>
    <w:rsid w:val="00F923C8"/>
    <w:rsid w:val="00F92916"/>
    <w:rsid w:val="00F93421"/>
    <w:rsid w:val="00F937D4"/>
    <w:rsid w:val="00F93BC7"/>
    <w:rsid w:val="00F93F46"/>
    <w:rsid w:val="00F9447F"/>
    <w:rsid w:val="00F9505B"/>
    <w:rsid w:val="00F957C0"/>
    <w:rsid w:val="00F95E1C"/>
    <w:rsid w:val="00FA002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0A1"/>
    <w:rsid w:val="00FD253F"/>
    <w:rsid w:val="00FD2D4A"/>
    <w:rsid w:val="00FD2D4C"/>
    <w:rsid w:val="00FD364B"/>
    <w:rsid w:val="00FD4B2D"/>
    <w:rsid w:val="00FD5348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26A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  <w:rsid w:val="00FF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6D1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225D71"/>
    <w:pPr>
      <w:keepNext/>
      <w:spacing w:before="120" w:after="120"/>
      <w:ind w:left="720" w:hanging="720"/>
      <w:outlineLvl w:val="2"/>
    </w:pPr>
    <w:rPr>
      <w:rFonts w:eastAsiaTheme="minorHAnsi"/>
      <w:b/>
      <w:u w:val="single"/>
      <w:lang w:val="en-US" w:eastAsia="ko-KR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qFormat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paragraph" w:customStyle="1" w:styleId="CharCharCharCharChar">
    <w:name w:val="Char Char Char Char Char"/>
    <w:semiHidden/>
    <w:rsid w:val="00040E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  <w:lang w:eastAsia="zh-CN"/>
    </w:rPr>
  </w:style>
  <w:style w:type="paragraph" w:customStyle="1" w:styleId="CharChar3CharCharCharCharCharChar">
    <w:name w:val="Char Char3 Char Char Char Char Char Char"/>
    <w:semiHidden/>
    <w:rsid w:val="00F42E7E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97">
    <w:name w:val="xl97"/>
    <w:basedOn w:val="a"/>
    <w:rsid w:val="0061061E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68">
    <w:name w:val="xl68"/>
    <w:basedOn w:val="a"/>
    <w:rsid w:val="00C01F7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6D8E3-CAD1-4643-90AF-AA4A36B6C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518</Words>
  <Characters>2958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LGE</cp:lastModifiedBy>
  <cp:revision>12</cp:revision>
  <cp:lastPrinted>2013-04-01T03:20:00Z</cp:lastPrinted>
  <dcterms:created xsi:type="dcterms:W3CDTF">2024-10-06T01:26:00Z</dcterms:created>
  <dcterms:modified xsi:type="dcterms:W3CDTF">2024-10-07T04:49:00Z</dcterms:modified>
</cp:coreProperties>
</file>